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51E0" w:rsidRPr="00C13D3D" w:rsidRDefault="002351E0" w:rsidP="002351E0">
      <w:pPr>
        <w:shd w:val="clear" w:color="auto" w:fill="000000"/>
        <w:spacing w:after="200" w:line="240" w:lineRule="auto"/>
        <w:jc w:val="center"/>
        <w:rPr>
          <w:rFonts w:ascii="Cambria" w:eastAsia="Cambria" w:hAnsi="Cambria" w:cs="Times New Roman"/>
          <w:color w:val="FFFFFF"/>
          <w:sz w:val="24"/>
          <w:szCs w:val="24"/>
          <w:lang w:eastAsia="en-US"/>
        </w:rPr>
      </w:pPr>
      <w:proofErr w:type="spellStart"/>
      <w:r>
        <w:rPr>
          <w:rFonts w:ascii="Cambria" w:eastAsia="Cambria" w:hAnsi="Cambria" w:cs="Times New Roman"/>
          <w:color w:val="FFFFFF"/>
          <w:sz w:val="24"/>
          <w:szCs w:val="24"/>
          <w:lang w:eastAsia="en-US"/>
        </w:rPr>
        <w:t>Charltons</w:t>
      </w:r>
      <w:proofErr w:type="spellEnd"/>
      <w:r>
        <w:rPr>
          <w:rFonts w:ascii="Cambria" w:eastAsia="Cambria" w:hAnsi="Cambria" w:cs="Times New Roman"/>
          <w:color w:val="FFFFFF"/>
          <w:sz w:val="24"/>
          <w:szCs w:val="24"/>
          <w:lang w:eastAsia="en-US"/>
        </w:rPr>
        <w:t xml:space="preserve"> - Hong Kong Law - </w:t>
      </w:r>
      <w:r w:rsidR="00E76139">
        <w:rPr>
          <w:rFonts w:ascii="Cambria" w:eastAsia="Cambria" w:hAnsi="Cambria" w:cs="Times New Roman"/>
          <w:color w:val="FFFFFF"/>
          <w:sz w:val="24"/>
          <w:szCs w:val="24"/>
          <w:lang w:eastAsia="en-US"/>
        </w:rPr>
        <w:t>24</w:t>
      </w:r>
      <w:r w:rsidRPr="00C13D3D">
        <w:rPr>
          <w:rFonts w:ascii="Cambria" w:eastAsia="Cambria" w:hAnsi="Cambria" w:cs="Times New Roman"/>
          <w:color w:val="FFFFFF"/>
          <w:sz w:val="24"/>
          <w:szCs w:val="24"/>
          <w:lang w:eastAsia="en-US"/>
        </w:rPr>
        <w:t xml:space="preserve"> </w:t>
      </w:r>
      <w:r>
        <w:rPr>
          <w:rFonts w:ascii="Cambria" w:eastAsia="Cambria" w:hAnsi="Cambria" w:cs="Times New Roman"/>
          <w:color w:val="FFFFFF"/>
          <w:sz w:val="24"/>
          <w:szCs w:val="24"/>
          <w:lang w:eastAsia="en-US"/>
        </w:rPr>
        <w:t xml:space="preserve">October </w:t>
      </w:r>
      <w:r w:rsidRPr="00C13D3D">
        <w:rPr>
          <w:rFonts w:ascii="Cambria" w:eastAsia="Cambria" w:hAnsi="Cambria" w:cs="Times New Roman"/>
          <w:color w:val="FFFFFF"/>
          <w:sz w:val="24"/>
          <w:szCs w:val="24"/>
          <w:lang w:eastAsia="en-US"/>
        </w:rPr>
        <w:t>2022</w:t>
      </w:r>
    </w:p>
    <w:p w:rsidR="002351E0" w:rsidRPr="002351E0" w:rsidRDefault="00000000" w:rsidP="002351E0">
      <w:pPr>
        <w:spacing w:after="200" w:line="240" w:lineRule="auto"/>
        <w:jc w:val="center"/>
        <w:rPr>
          <w:rFonts w:ascii="Cambria" w:eastAsia="Cambria" w:hAnsi="Cambria" w:cs="Times New Roman"/>
          <w:color w:val="00000A"/>
          <w:sz w:val="28"/>
          <w:szCs w:val="24"/>
          <w:u w:val="single"/>
          <w:lang w:eastAsia="en-US"/>
        </w:rPr>
      </w:pPr>
      <w:hyperlink r:id="rId8" w:history="1">
        <w:r w:rsidR="002351E0" w:rsidRPr="00365171">
          <w:rPr>
            <w:rStyle w:val="a7"/>
            <w:rFonts w:ascii="Cambria" w:eastAsia="Cambria" w:hAnsi="Cambria" w:cs="Times New Roman"/>
            <w:sz w:val="28"/>
            <w:szCs w:val="24"/>
            <w:lang w:eastAsia="en-US"/>
          </w:rPr>
          <w:t>online version</w:t>
        </w:r>
      </w:hyperlink>
    </w:p>
    <w:p w:rsidR="004A6F2A" w:rsidRPr="00544C9B" w:rsidRDefault="002257E6" w:rsidP="00544C9B">
      <w:pPr>
        <w:jc w:val="center"/>
        <w:rPr>
          <w:rFonts w:ascii="Arial" w:hAnsi="Arial" w:cs="Arial"/>
          <w:b/>
          <w:color w:val="FF0000"/>
          <w:sz w:val="20"/>
          <w:szCs w:val="20"/>
          <w:lang w:val="en-GB" w:eastAsia="en-US"/>
        </w:rPr>
      </w:pPr>
      <w:r w:rsidRPr="00544C9B">
        <w:rPr>
          <w:rFonts w:ascii="Arial" w:hAnsi="Arial" w:cs="Arial"/>
          <w:b/>
          <w:color w:val="FF0000"/>
          <w:sz w:val="20"/>
          <w:szCs w:val="20"/>
          <w:lang w:val="en-GB" w:eastAsia="en-US"/>
        </w:rPr>
        <w:t xml:space="preserve">Court Orders Sound Global </w:t>
      </w:r>
      <w:r w:rsidR="005D441C">
        <w:rPr>
          <w:rFonts w:ascii="Arial" w:hAnsi="Arial" w:cs="Arial"/>
          <w:b/>
          <w:color w:val="FF0000"/>
          <w:sz w:val="20"/>
          <w:szCs w:val="20"/>
          <w:lang w:val="en-GB" w:eastAsia="en-US"/>
        </w:rPr>
        <w:t xml:space="preserve">Chairman to Purchase </w:t>
      </w:r>
      <w:r w:rsidR="006D03BB">
        <w:rPr>
          <w:rFonts w:ascii="Arial" w:hAnsi="Arial" w:cs="Arial"/>
          <w:b/>
          <w:color w:val="FF0000"/>
          <w:sz w:val="20"/>
          <w:szCs w:val="20"/>
          <w:lang w:val="en-GB" w:eastAsia="en-US"/>
        </w:rPr>
        <w:t xml:space="preserve">Investors’ </w:t>
      </w:r>
      <w:r w:rsidRPr="00544C9B">
        <w:rPr>
          <w:rFonts w:ascii="Arial" w:hAnsi="Arial" w:cs="Arial"/>
          <w:b/>
          <w:color w:val="FF0000"/>
          <w:sz w:val="20"/>
          <w:szCs w:val="20"/>
          <w:lang w:val="en-GB" w:eastAsia="en-US"/>
        </w:rPr>
        <w:t>Shares</w:t>
      </w:r>
      <w:r w:rsidR="005D441C">
        <w:rPr>
          <w:rFonts w:ascii="Arial" w:hAnsi="Arial" w:cs="Arial"/>
          <w:b/>
          <w:color w:val="FF0000"/>
          <w:sz w:val="20"/>
          <w:szCs w:val="20"/>
          <w:lang w:val="en-GB" w:eastAsia="en-US"/>
        </w:rPr>
        <w:t xml:space="preserve"> </w:t>
      </w:r>
    </w:p>
    <w:p w:rsidR="00405119" w:rsidRDefault="002257E6" w:rsidP="00E24712">
      <w:pPr>
        <w:jc w:val="both"/>
        <w:rPr>
          <w:rFonts w:ascii="Arial" w:hAnsi="Arial" w:cs="Arial"/>
          <w:sz w:val="20"/>
          <w:szCs w:val="20"/>
          <w:lang w:val="en-GB" w:eastAsia="en-US"/>
        </w:rPr>
      </w:pPr>
      <w:r w:rsidRPr="00043A90">
        <w:rPr>
          <w:rFonts w:ascii="Arial" w:hAnsi="Arial" w:cs="Arial"/>
          <w:sz w:val="20"/>
          <w:szCs w:val="20"/>
          <w:lang w:val="en-GB" w:eastAsia="en-US"/>
        </w:rPr>
        <w:t>The Securiti</w:t>
      </w:r>
      <w:r w:rsidR="00544C9B">
        <w:rPr>
          <w:rFonts w:ascii="Arial" w:hAnsi="Arial" w:cs="Arial"/>
          <w:sz w:val="20"/>
          <w:szCs w:val="20"/>
          <w:lang w:val="en-GB" w:eastAsia="en-US"/>
        </w:rPr>
        <w:t xml:space="preserve">es and Futures Commission (the </w:t>
      </w:r>
      <w:r w:rsidR="00544C9B" w:rsidRPr="00544C9B">
        <w:rPr>
          <w:rFonts w:ascii="Arial" w:hAnsi="Arial" w:cs="Arial"/>
          <w:b/>
          <w:sz w:val="20"/>
          <w:szCs w:val="20"/>
          <w:lang w:val="en-GB" w:eastAsia="en-US"/>
        </w:rPr>
        <w:t>SFC</w:t>
      </w:r>
      <w:r w:rsidRPr="00043A90">
        <w:rPr>
          <w:rFonts w:ascii="Arial" w:hAnsi="Arial" w:cs="Arial"/>
          <w:sz w:val="20"/>
          <w:szCs w:val="20"/>
          <w:lang w:val="en-GB" w:eastAsia="en-US"/>
        </w:rPr>
        <w:t xml:space="preserve">) </w:t>
      </w:r>
      <w:r w:rsidR="00F86805">
        <w:rPr>
          <w:rFonts w:ascii="Arial" w:hAnsi="Arial" w:cs="Arial"/>
          <w:sz w:val="20"/>
          <w:szCs w:val="20"/>
          <w:lang w:val="en-GB" w:eastAsia="en-US"/>
        </w:rPr>
        <w:t xml:space="preserve">has </w:t>
      </w:r>
      <w:r w:rsidRPr="00043A90">
        <w:rPr>
          <w:rFonts w:ascii="Arial" w:hAnsi="Arial" w:cs="Arial"/>
          <w:sz w:val="20"/>
          <w:szCs w:val="20"/>
          <w:lang w:val="en-GB" w:eastAsia="en-US"/>
        </w:rPr>
        <w:t>obtained an order in the Court of First Instance</w:t>
      </w:r>
      <w:r w:rsidR="00F02832" w:rsidRPr="00043A90">
        <w:rPr>
          <w:rFonts w:ascii="Arial" w:hAnsi="Arial" w:cs="Arial"/>
          <w:sz w:val="20"/>
          <w:szCs w:val="20"/>
          <w:lang w:val="en-GB" w:eastAsia="en-US"/>
        </w:rPr>
        <w:t xml:space="preserve"> </w:t>
      </w:r>
      <w:r w:rsidRPr="00043A90">
        <w:rPr>
          <w:rFonts w:ascii="Arial" w:hAnsi="Arial" w:cs="Arial"/>
          <w:sz w:val="20"/>
          <w:szCs w:val="20"/>
          <w:lang w:val="en-GB" w:eastAsia="en-US"/>
        </w:rPr>
        <w:t xml:space="preserve">for the </w:t>
      </w:r>
      <w:r w:rsidR="00E53104" w:rsidRPr="00043A90">
        <w:rPr>
          <w:rFonts w:ascii="Arial" w:hAnsi="Arial" w:cs="Arial"/>
          <w:sz w:val="20"/>
          <w:szCs w:val="20"/>
          <w:lang w:val="en-GB" w:eastAsia="en-US"/>
        </w:rPr>
        <w:t xml:space="preserve">chairman and executive director of </w:t>
      </w:r>
      <w:r w:rsidRPr="00043A90">
        <w:rPr>
          <w:rFonts w:ascii="Arial" w:hAnsi="Arial" w:cs="Arial"/>
          <w:sz w:val="20"/>
          <w:szCs w:val="20"/>
          <w:lang w:val="en-GB" w:eastAsia="en-US"/>
        </w:rPr>
        <w:t>Sound Global</w:t>
      </w:r>
      <w:r w:rsidR="00405119" w:rsidRPr="00043A90">
        <w:rPr>
          <w:rFonts w:ascii="Arial" w:hAnsi="Arial" w:cs="Arial"/>
          <w:sz w:val="20"/>
          <w:szCs w:val="20"/>
          <w:lang w:val="en-GB" w:eastAsia="en-US"/>
        </w:rPr>
        <w:t xml:space="preserve"> Limited</w:t>
      </w:r>
      <w:r w:rsidR="00E53104" w:rsidRPr="00043A90">
        <w:rPr>
          <w:rFonts w:ascii="Arial" w:hAnsi="Arial" w:cs="Arial"/>
          <w:sz w:val="20"/>
          <w:szCs w:val="20"/>
          <w:lang w:val="en-GB" w:eastAsia="en-US"/>
        </w:rPr>
        <w:t xml:space="preserve"> </w:t>
      </w:r>
      <w:r w:rsidR="00544C9B">
        <w:rPr>
          <w:rFonts w:ascii="Arial" w:hAnsi="Arial" w:cs="Arial"/>
          <w:sz w:val="20"/>
          <w:szCs w:val="20"/>
          <w:lang w:val="en-GB" w:eastAsia="en-US"/>
        </w:rPr>
        <w:t>(</w:t>
      </w:r>
      <w:r w:rsidR="00544C9B" w:rsidRPr="00544C9B">
        <w:rPr>
          <w:rFonts w:ascii="Arial" w:hAnsi="Arial" w:cs="Arial"/>
          <w:b/>
          <w:sz w:val="20"/>
          <w:szCs w:val="20"/>
          <w:lang w:val="en-GB" w:eastAsia="en-US"/>
        </w:rPr>
        <w:t>Sound Global</w:t>
      </w:r>
      <w:r w:rsidR="00405119" w:rsidRPr="00043A90">
        <w:rPr>
          <w:rFonts w:ascii="Arial" w:hAnsi="Arial" w:cs="Arial"/>
          <w:sz w:val="20"/>
          <w:szCs w:val="20"/>
          <w:lang w:val="en-GB" w:eastAsia="en-US"/>
        </w:rPr>
        <w:t>)</w:t>
      </w:r>
      <w:r w:rsidR="00544C9B">
        <w:rPr>
          <w:rFonts w:ascii="Arial" w:hAnsi="Arial" w:cs="Arial"/>
          <w:sz w:val="20"/>
          <w:szCs w:val="20"/>
          <w:lang w:val="en-GB" w:eastAsia="en-US"/>
        </w:rPr>
        <w:t>, Mr Wen Yibo (</w:t>
      </w:r>
      <w:r w:rsidR="00544C9B" w:rsidRPr="00544C9B">
        <w:rPr>
          <w:rFonts w:ascii="Arial" w:hAnsi="Arial" w:cs="Arial"/>
          <w:b/>
          <w:sz w:val="20"/>
          <w:szCs w:val="20"/>
          <w:lang w:val="en-GB" w:eastAsia="en-US"/>
        </w:rPr>
        <w:t>Wen</w:t>
      </w:r>
      <w:r w:rsidR="003F068D">
        <w:rPr>
          <w:rFonts w:ascii="Arial" w:hAnsi="Arial" w:cs="Arial"/>
          <w:sz w:val="20"/>
          <w:szCs w:val="20"/>
          <w:lang w:val="en-GB" w:eastAsia="en-US"/>
        </w:rPr>
        <w:t xml:space="preserve">), </w:t>
      </w:r>
      <w:r w:rsidRPr="00043A90">
        <w:rPr>
          <w:rFonts w:ascii="Arial" w:hAnsi="Arial" w:cs="Arial"/>
          <w:sz w:val="20"/>
          <w:szCs w:val="20"/>
          <w:lang w:val="en-GB" w:eastAsia="en-US"/>
        </w:rPr>
        <w:t>to purchase shares held by the other shareholders of Sound Global at a</w:t>
      </w:r>
      <w:r w:rsidR="00544C9B">
        <w:rPr>
          <w:rFonts w:ascii="Arial" w:hAnsi="Arial" w:cs="Arial"/>
          <w:sz w:val="20"/>
          <w:szCs w:val="20"/>
          <w:lang w:val="en-GB" w:eastAsia="en-US"/>
        </w:rPr>
        <w:t xml:space="preserve"> price to be determined by the c</w:t>
      </w:r>
      <w:r w:rsidRPr="00043A90">
        <w:rPr>
          <w:rFonts w:ascii="Arial" w:hAnsi="Arial" w:cs="Arial"/>
          <w:sz w:val="20"/>
          <w:szCs w:val="20"/>
          <w:lang w:val="en-GB" w:eastAsia="en-US"/>
        </w:rPr>
        <w:t>ourt</w:t>
      </w:r>
      <w:r w:rsidR="003F068D">
        <w:rPr>
          <w:rFonts w:ascii="Arial" w:hAnsi="Arial" w:cs="Arial"/>
          <w:sz w:val="20"/>
          <w:szCs w:val="20"/>
          <w:lang w:val="en-GB" w:eastAsia="en-US"/>
        </w:rPr>
        <w:t xml:space="preserve">. The </w:t>
      </w:r>
      <w:r w:rsidR="004E1B82">
        <w:rPr>
          <w:rFonts w:ascii="Arial" w:hAnsi="Arial" w:cs="Arial"/>
          <w:sz w:val="20"/>
          <w:szCs w:val="20"/>
          <w:lang w:val="en-GB" w:eastAsia="en-US"/>
        </w:rPr>
        <w:t>or</w:t>
      </w:r>
      <w:r w:rsidR="00E950DD">
        <w:rPr>
          <w:rFonts w:ascii="Arial" w:hAnsi="Arial" w:cs="Arial"/>
          <w:sz w:val="20"/>
          <w:szCs w:val="20"/>
          <w:lang w:val="en-GB" w:eastAsia="en-US"/>
        </w:rPr>
        <w:t>der was made against Wen under S</w:t>
      </w:r>
      <w:r w:rsidR="004E1B82">
        <w:rPr>
          <w:rFonts w:ascii="Arial" w:hAnsi="Arial" w:cs="Arial"/>
          <w:sz w:val="20"/>
          <w:szCs w:val="20"/>
          <w:lang w:val="en-GB" w:eastAsia="en-US"/>
        </w:rPr>
        <w:t>ection 214 of the Securities and Futures Ordinance</w:t>
      </w:r>
      <w:r w:rsidRPr="00043A90">
        <w:rPr>
          <w:rFonts w:ascii="Arial" w:hAnsi="Arial" w:cs="Arial"/>
          <w:sz w:val="20"/>
          <w:szCs w:val="20"/>
          <w:lang w:val="en-GB" w:eastAsia="en-US"/>
        </w:rPr>
        <w:t xml:space="preserve"> </w:t>
      </w:r>
      <w:r w:rsidR="00D41C65">
        <w:rPr>
          <w:rFonts w:ascii="Arial" w:hAnsi="Arial" w:cs="Arial"/>
          <w:sz w:val="20"/>
          <w:szCs w:val="20"/>
          <w:lang w:val="en-GB" w:eastAsia="en-US"/>
        </w:rPr>
        <w:t xml:space="preserve">(the </w:t>
      </w:r>
      <w:r w:rsidR="00D41C65" w:rsidRPr="00D41C65">
        <w:rPr>
          <w:rFonts w:ascii="Arial" w:hAnsi="Arial" w:cs="Arial"/>
          <w:b/>
          <w:sz w:val="20"/>
          <w:szCs w:val="20"/>
          <w:lang w:val="en-GB" w:eastAsia="en-US"/>
        </w:rPr>
        <w:t>SFO</w:t>
      </w:r>
      <w:r w:rsidR="00D41C65">
        <w:rPr>
          <w:rFonts w:ascii="Arial" w:hAnsi="Arial" w:cs="Arial"/>
          <w:sz w:val="20"/>
          <w:szCs w:val="20"/>
          <w:lang w:val="en-GB" w:eastAsia="en-US"/>
        </w:rPr>
        <w:t xml:space="preserve">) </w:t>
      </w:r>
      <w:r w:rsidRPr="00043A90">
        <w:rPr>
          <w:rFonts w:ascii="Arial" w:hAnsi="Arial" w:cs="Arial"/>
          <w:sz w:val="20"/>
          <w:szCs w:val="20"/>
          <w:lang w:val="en-GB" w:eastAsia="en-US"/>
        </w:rPr>
        <w:t xml:space="preserve">for </w:t>
      </w:r>
      <w:r w:rsidR="004E1B82">
        <w:rPr>
          <w:rFonts w:ascii="Arial" w:hAnsi="Arial" w:cs="Arial"/>
          <w:sz w:val="20"/>
          <w:szCs w:val="20"/>
          <w:lang w:val="en-GB" w:eastAsia="en-US"/>
        </w:rPr>
        <w:t xml:space="preserve">having </w:t>
      </w:r>
      <w:r w:rsidR="00276027">
        <w:rPr>
          <w:rFonts w:ascii="Arial" w:hAnsi="Arial" w:cs="Arial"/>
          <w:sz w:val="20"/>
          <w:szCs w:val="20"/>
          <w:lang w:val="en-GB" w:eastAsia="en-US"/>
        </w:rPr>
        <w:t xml:space="preserve">orchestrated </w:t>
      </w:r>
      <w:r w:rsidRPr="00043A90">
        <w:rPr>
          <w:rFonts w:ascii="Arial" w:hAnsi="Arial" w:cs="Arial"/>
          <w:sz w:val="20"/>
          <w:szCs w:val="20"/>
          <w:lang w:val="en-GB" w:eastAsia="en-US"/>
        </w:rPr>
        <w:t>scheme</w:t>
      </w:r>
      <w:r w:rsidR="00276027">
        <w:rPr>
          <w:rFonts w:ascii="Arial" w:hAnsi="Arial" w:cs="Arial"/>
          <w:sz w:val="20"/>
          <w:szCs w:val="20"/>
          <w:lang w:val="en-GB" w:eastAsia="en-US"/>
        </w:rPr>
        <w:t>s</w:t>
      </w:r>
      <w:r w:rsidR="00215A2E" w:rsidRPr="00043A90">
        <w:rPr>
          <w:rFonts w:ascii="Arial" w:hAnsi="Arial" w:cs="Arial"/>
          <w:sz w:val="20"/>
          <w:szCs w:val="20"/>
          <w:lang w:val="en-GB" w:eastAsia="en-US"/>
        </w:rPr>
        <w:t xml:space="preserve"> </w:t>
      </w:r>
      <w:r w:rsidRPr="00043A90">
        <w:rPr>
          <w:rFonts w:ascii="Arial" w:hAnsi="Arial" w:cs="Arial"/>
          <w:sz w:val="20"/>
          <w:szCs w:val="20"/>
          <w:lang w:val="en-GB" w:eastAsia="en-US"/>
        </w:rPr>
        <w:t xml:space="preserve">to falsify the </w:t>
      </w:r>
      <w:r w:rsidR="00215A2E" w:rsidRPr="00043A90">
        <w:rPr>
          <w:rFonts w:ascii="Arial" w:hAnsi="Arial" w:cs="Arial"/>
          <w:sz w:val="20"/>
          <w:szCs w:val="20"/>
          <w:lang w:val="en-GB" w:eastAsia="en-US"/>
        </w:rPr>
        <w:t xml:space="preserve">bank balances of Sound Global and its three wholly owned subsidiaries (the </w:t>
      </w:r>
      <w:r w:rsidR="00B70511" w:rsidRPr="00B70511">
        <w:rPr>
          <w:rFonts w:ascii="Arial" w:hAnsi="Arial" w:cs="Arial"/>
          <w:b/>
          <w:sz w:val="20"/>
          <w:szCs w:val="20"/>
          <w:lang w:val="en-GB" w:eastAsia="en-US"/>
        </w:rPr>
        <w:t>Group</w:t>
      </w:r>
      <w:r w:rsidR="00215A2E" w:rsidRPr="00043A90">
        <w:rPr>
          <w:rFonts w:ascii="Arial" w:hAnsi="Arial" w:cs="Arial"/>
          <w:sz w:val="20"/>
          <w:szCs w:val="20"/>
          <w:lang w:val="en-GB" w:eastAsia="en-US"/>
        </w:rPr>
        <w:t>)</w:t>
      </w:r>
      <w:r w:rsidRPr="00043A90">
        <w:rPr>
          <w:rFonts w:ascii="Arial" w:hAnsi="Arial" w:cs="Arial"/>
          <w:sz w:val="20"/>
          <w:szCs w:val="20"/>
          <w:lang w:val="en-GB" w:eastAsia="en-US"/>
        </w:rPr>
        <w:t xml:space="preserve"> </w:t>
      </w:r>
      <w:r w:rsidR="00405119" w:rsidRPr="00043A90">
        <w:rPr>
          <w:rFonts w:ascii="Arial" w:hAnsi="Arial" w:cs="Arial"/>
          <w:sz w:val="20"/>
          <w:szCs w:val="20"/>
          <w:lang w:val="en-GB" w:eastAsia="en-US"/>
        </w:rPr>
        <w:t xml:space="preserve">and </w:t>
      </w:r>
      <w:r w:rsidR="009972CC">
        <w:rPr>
          <w:rFonts w:ascii="Arial" w:hAnsi="Arial" w:cs="Arial"/>
          <w:sz w:val="20"/>
          <w:szCs w:val="20"/>
          <w:lang w:val="en-GB" w:eastAsia="en-US"/>
        </w:rPr>
        <w:t>fabricate</w:t>
      </w:r>
      <w:r w:rsidRPr="00043A90">
        <w:rPr>
          <w:rFonts w:ascii="Arial" w:hAnsi="Arial" w:cs="Arial"/>
          <w:sz w:val="20"/>
          <w:szCs w:val="20"/>
          <w:lang w:val="en-GB" w:eastAsia="en-US"/>
        </w:rPr>
        <w:t xml:space="preserve"> relevant bank statements and balance confirmations</w:t>
      </w:r>
      <w:r w:rsidR="0055040A">
        <w:rPr>
          <w:rFonts w:ascii="Arial" w:hAnsi="Arial" w:cs="Arial"/>
          <w:sz w:val="20"/>
          <w:szCs w:val="20"/>
          <w:lang w:val="en-GB" w:eastAsia="en-US"/>
        </w:rPr>
        <w:t>. This</w:t>
      </w:r>
      <w:r w:rsidR="003F068D">
        <w:rPr>
          <w:rFonts w:ascii="Arial" w:hAnsi="Arial" w:cs="Arial"/>
          <w:sz w:val="20"/>
          <w:szCs w:val="20"/>
          <w:lang w:val="en-GB" w:eastAsia="en-US"/>
        </w:rPr>
        <w:t xml:space="preserve"> resulted</w:t>
      </w:r>
      <w:r w:rsidR="000969F0" w:rsidRPr="00043A90">
        <w:rPr>
          <w:rFonts w:ascii="Arial" w:hAnsi="Arial" w:cs="Arial"/>
          <w:sz w:val="20"/>
          <w:szCs w:val="20"/>
          <w:lang w:val="en-GB" w:eastAsia="en-US"/>
        </w:rPr>
        <w:t xml:space="preserve"> </w:t>
      </w:r>
      <w:r w:rsidR="0055040A">
        <w:rPr>
          <w:rFonts w:ascii="Arial" w:hAnsi="Arial" w:cs="Arial"/>
          <w:sz w:val="20"/>
          <w:szCs w:val="20"/>
          <w:lang w:val="en-GB" w:eastAsia="en-US"/>
        </w:rPr>
        <w:t xml:space="preserve">in the </w:t>
      </w:r>
      <w:r w:rsidR="000969F0" w:rsidRPr="00043A90">
        <w:rPr>
          <w:rFonts w:ascii="Arial" w:hAnsi="Arial" w:cs="Arial"/>
          <w:sz w:val="20"/>
          <w:szCs w:val="20"/>
          <w:lang w:val="en-GB" w:eastAsia="en-US"/>
        </w:rPr>
        <w:t xml:space="preserve">bank balances of </w:t>
      </w:r>
      <w:r w:rsidR="0055040A">
        <w:rPr>
          <w:rFonts w:ascii="Arial" w:hAnsi="Arial" w:cs="Arial"/>
          <w:sz w:val="20"/>
          <w:szCs w:val="20"/>
          <w:lang w:val="en-GB" w:eastAsia="en-US"/>
        </w:rPr>
        <w:t xml:space="preserve">the Group stated in its audited financial statements for </w:t>
      </w:r>
      <w:r w:rsidR="0055040A" w:rsidRPr="00043A90">
        <w:rPr>
          <w:rFonts w:ascii="Arial" w:hAnsi="Arial" w:cs="Arial"/>
          <w:sz w:val="20"/>
          <w:szCs w:val="20"/>
          <w:lang w:val="en-GB" w:eastAsia="en-US"/>
        </w:rPr>
        <w:t xml:space="preserve">2012 and 2013 </w:t>
      </w:r>
      <w:r w:rsidR="0055040A">
        <w:rPr>
          <w:rFonts w:ascii="Arial" w:hAnsi="Arial" w:cs="Arial"/>
          <w:sz w:val="20"/>
          <w:szCs w:val="20"/>
          <w:lang w:val="en-GB" w:eastAsia="en-US"/>
        </w:rPr>
        <w:t>being inflated by RMB 2.18 billion and RMB 2.72 billion, respectively</w:t>
      </w:r>
      <w:r w:rsidR="00D41C65">
        <w:rPr>
          <w:rFonts w:ascii="Arial" w:hAnsi="Arial" w:cs="Arial"/>
          <w:sz w:val="20"/>
          <w:szCs w:val="20"/>
          <w:lang w:val="en-GB" w:eastAsia="en-US"/>
        </w:rPr>
        <w:t>, representing 82% and 89% of the Group’s reported net assets</w:t>
      </w:r>
      <w:r w:rsidR="0055040A">
        <w:rPr>
          <w:rFonts w:ascii="Arial" w:hAnsi="Arial" w:cs="Arial"/>
          <w:sz w:val="20"/>
          <w:szCs w:val="20"/>
          <w:lang w:val="en-GB" w:eastAsia="en-US"/>
        </w:rPr>
        <w:t xml:space="preserve">. </w:t>
      </w:r>
      <w:r w:rsidR="00D41C65">
        <w:rPr>
          <w:rFonts w:ascii="Arial" w:hAnsi="Arial" w:cs="Arial"/>
          <w:sz w:val="20"/>
          <w:szCs w:val="20"/>
          <w:lang w:val="en-GB" w:eastAsia="en-US"/>
        </w:rPr>
        <w:t>This was the first time a share purc</w:t>
      </w:r>
      <w:r w:rsidR="00E950DD">
        <w:rPr>
          <w:rFonts w:ascii="Arial" w:hAnsi="Arial" w:cs="Arial"/>
          <w:sz w:val="20"/>
          <w:szCs w:val="20"/>
          <w:lang w:val="en-GB" w:eastAsia="en-US"/>
        </w:rPr>
        <w:t>hase order has been made under S</w:t>
      </w:r>
      <w:r w:rsidR="00D41C65">
        <w:rPr>
          <w:rFonts w:ascii="Arial" w:hAnsi="Arial" w:cs="Arial"/>
          <w:sz w:val="20"/>
          <w:szCs w:val="20"/>
          <w:lang w:val="en-GB" w:eastAsia="en-US"/>
        </w:rPr>
        <w:t xml:space="preserve">ection 214 of the SFO. </w:t>
      </w:r>
    </w:p>
    <w:p w:rsidR="009C52D1" w:rsidRDefault="009C52D1" w:rsidP="00E24712">
      <w:pPr>
        <w:jc w:val="both"/>
        <w:rPr>
          <w:rFonts w:ascii="Arial" w:hAnsi="Arial" w:cs="Arial"/>
          <w:sz w:val="20"/>
          <w:szCs w:val="20"/>
          <w:lang w:val="en-GB" w:eastAsia="en-US"/>
        </w:rPr>
      </w:pPr>
      <w:r>
        <w:rPr>
          <w:rFonts w:ascii="Arial" w:hAnsi="Arial" w:cs="Arial"/>
          <w:sz w:val="20"/>
          <w:szCs w:val="20"/>
          <w:lang w:val="en-GB" w:eastAsia="en-US"/>
        </w:rPr>
        <w:t>The court also issued a 12-year disqualification order against Wen and ordered him to pay the costs incurred by Sound Global and the SFC.</w:t>
      </w:r>
    </w:p>
    <w:p w:rsidR="005C02D0" w:rsidRPr="00043A90" w:rsidRDefault="005C02D0" w:rsidP="00E24712">
      <w:pPr>
        <w:jc w:val="both"/>
        <w:rPr>
          <w:rFonts w:ascii="Arial" w:hAnsi="Arial" w:cs="Arial"/>
          <w:sz w:val="20"/>
          <w:szCs w:val="20"/>
          <w:lang w:val="en-GB" w:eastAsia="en-US"/>
        </w:rPr>
      </w:pPr>
      <w:r>
        <w:rPr>
          <w:rFonts w:ascii="Arial" w:hAnsi="Arial" w:cs="Arial"/>
          <w:sz w:val="20"/>
          <w:szCs w:val="20"/>
          <w:lang w:val="en-GB" w:eastAsia="en-US"/>
        </w:rPr>
        <w:t xml:space="preserve">The </w:t>
      </w:r>
      <w:hyperlink r:id="rId9" w:history="1">
        <w:r w:rsidRPr="001B10FE">
          <w:rPr>
            <w:rStyle w:val="a7"/>
            <w:rFonts w:ascii="Arial" w:hAnsi="Arial" w:cs="Arial"/>
            <w:sz w:val="20"/>
            <w:szCs w:val="20"/>
            <w:lang w:val="en-GB" w:eastAsia="en-US"/>
          </w:rPr>
          <w:t>judgment</w:t>
        </w:r>
      </w:hyperlink>
      <w:r>
        <w:rPr>
          <w:rFonts w:ascii="Arial" w:hAnsi="Arial" w:cs="Arial"/>
          <w:sz w:val="20"/>
          <w:szCs w:val="20"/>
          <w:lang w:val="en-GB" w:eastAsia="en-US"/>
        </w:rPr>
        <w:t xml:space="preserve"> is available on the judiciary’s website </w:t>
      </w:r>
      <w:r w:rsidR="001B10FE" w:rsidRPr="001B10FE">
        <w:rPr>
          <w:rFonts w:ascii="Arial" w:hAnsi="Arial" w:cs="Arial" w:hint="eastAsia"/>
          <w:sz w:val="20"/>
          <w:szCs w:val="20"/>
          <w:lang w:val="en-GB" w:eastAsia="en-US"/>
        </w:rPr>
        <w:t>(Court Reference: HCMP868/2019)</w:t>
      </w:r>
      <w:r w:rsidR="001B10FE">
        <w:rPr>
          <w:rFonts w:ascii="Arial" w:hAnsi="Arial" w:cs="Arial"/>
          <w:sz w:val="20"/>
          <w:szCs w:val="20"/>
          <w:lang w:val="en-GB" w:eastAsia="en-US"/>
        </w:rPr>
        <w:t>.</w:t>
      </w:r>
    </w:p>
    <w:p w:rsidR="002257E6" w:rsidRPr="00043A90" w:rsidRDefault="00E24712" w:rsidP="00E24712">
      <w:pPr>
        <w:jc w:val="both"/>
        <w:rPr>
          <w:rFonts w:ascii="Arial" w:hAnsi="Arial" w:cs="Arial"/>
          <w:b/>
          <w:sz w:val="20"/>
          <w:szCs w:val="20"/>
          <w:lang w:val="en-GB" w:eastAsia="en-US"/>
        </w:rPr>
      </w:pPr>
      <w:r w:rsidRPr="00043A90">
        <w:rPr>
          <w:rFonts w:ascii="Arial" w:hAnsi="Arial" w:cs="Arial"/>
          <w:b/>
          <w:sz w:val="20"/>
          <w:szCs w:val="20"/>
          <w:lang w:val="en-GB" w:eastAsia="en-US"/>
        </w:rPr>
        <w:t xml:space="preserve">Factual Background </w:t>
      </w:r>
    </w:p>
    <w:p w:rsidR="001E69F5" w:rsidRPr="00043A90" w:rsidRDefault="007A75F2" w:rsidP="00E24712">
      <w:pPr>
        <w:jc w:val="both"/>
        <w:rPr>
          <w:rFonts w:ascii="Arial" w:hAnsi="Arial" w:cs="Arial"/>
          <w:sz w:val="20"/>
          <w:szCs w:val="20"/>
          <w:lang w:val="en-GB" w:eastAsia="en-US"/>
        </w:rPr>
      </w:pPr>
      <w:r w:rsidRPr="00043A90">
        <w:rPr>
          <w:rFonts w:ascii="Arial" w:hAnsi="Arial" w:cs="Arial"/>
          <w:sz w:val="20"/>
          <w:szCs w:val="20"/>
          <w:lang w:val="en-GB" w:eastAsia="en-US"/>
        </w:rPr>
        <w:t>Sound Global</w:t>
      </w:r>
      <w:r w:rsidR="004F0BEA" w:rsidRPr="00043A90">
        <w:rPr>
          <w:rFonts w:ascii="Arial" w:hAnsi="Arial" w:cs="Arial"/>
          <w:sz w:val="20"/>
          <w:szCs w:val="20"/>
          <w:lang w:val="en-GB" w:eastAsia="en-US"/>
        </w:rPr>
        <w:t xml:space="preserve"> is</w:t>
      </w:r>
      <w:r w:rsidR="00215A2E" w:rsidRPr="00043A90">
        <w:rPr>
          <w:rFonts w:ascii="Arial" w:hAnsi="Arial" w:cs="Arial"/>
          <w:sz w:val="20"/>
          <w:szCs w:val="20"/>
          <w:lang w:val="en-GB" w:eastAsia="en-US"/>
        </w:rPr>
        <w:t xml:space="preserve"> </w:t>
      </w:r>
      <w:r w:rsidR="00B70511">
        <w:rPr>
          <w:rFonts w:ascii="Arial" w:hAnsi="Arial" w:cs="Arial"/>
          <w:sz w:val="20"/>
          <w:szCs w:val="20"/>
          <w:lang w:val="en-GB" w:eastAsia="en-US"/>
        </w:rPr>
        <w:t>an investment holding</w:t>
      </w:r>
      <w:r w:rsidR="00215A2E" w:rsidRPr="00043A90">
        <w:rPr>
          <w:rFonts w:ascii="Arial" w:hAnsi="Arial" w:cs="Arial"/>
          <w:sz w:val="20"/>
          <w:szCs w:val="20"/>
          <w:lang w:val="en-GB" w:eastAsia="en-US"/>
        </w:rPr>
        <w:t xml:space="preserve"> company that was listed </w:t>
      </w:r>
      <w:r w:rsidR="002D1465" w:rsidRPr="00043A90">
        <w:rPr>
          <w:rFonts w:ascii="Arial" w:hAnsi="Arial" w:cs="Arial"/>
          <w:sz w:val="20"/>
          <w:szCs w:val="20"/>
          <w:lang w:val="en-GB" w:eastAsia="en-US"/>
        </w:rPr>
        <w:t>on the Main Board of</w:t>
      </w:r>
      <w:r w:rsidRPr="00043A90">
        <w:rPr>
          <w:rFonts w:ascii="Arial" w:hAnsi="Arial" w:cs="Arial"/>
          <w:sz w:val="20"/>
          <w:szCs w:val="20"/>
          <w:lang w:val="en-GB" w:eastAsia="en-US"/>
        </w:rPr>
        <w:t xml:space="preserve"> the Hong Kong Stock Exchange </w:t>
      </w:r>
      <w:r w:rsidR="006765FD" w:rsidRPr="00043A90">
        <w:rPr>
          <w:rFonts w:ascii="Arial" w:hAnsi="Arial" w:cs="Arial"/>
          <w:sz w:val="20"/>
          <w:szCs w:val="20"/>
          <w:lang w:val="en-GB" w:eastAsia="en-US"/>
        </w:rPr>
        <w:t xml:space="preserve">from </w:t>
      </w:r>
      <w:r w:rsidRPr="00043A90">
        <w:rPr>
          <w:rFonts w:ascii="Arial" w:hAnsi="Arial" w:cs="Arial"/>
          <w:sz w:val="20"/>
          <w:szCs w:val="20"/>
          <w:lang w:val="en-GB" w:eastAsia="en-US"/>
        </w:rPr>
        <w:t xml:space="preserve">30 September 2010 </w:t>
      </w:r>
      <w:r w:rsidR="00C64249" w:rsidRPr="00043A90">
        <w:rPr>
          <w:rFonts w:ascii="Arial" w:hAnsi="Arial" w:cs="Arial"/>
          <w:sz w:val="20"/>
          <w:szCs w:val="20"/>
          <w:lang w:val="en-GB" w:eastAsia="en-US"/>
        </w:rPr>
        <w:t xml:space="preserve">until its shares were suspended from trading on the </w:t>
      </w:r>
      <w:r w:rsidRPr="00043A90">
        <w:rPr>
          <w:rFonts w:ascii="Arial" w:hAnsi="Arial" w:cs="Arial"/>
          <w:sz w:val="20"/>
          <w:szCs w:val="20"/>
          <w:lang w:val="en-GB" w:eastAsia="en-US"/>
        </w:rPr>
        <w:t>13</w:t>
      </w:r>
      <w:r w:rsidR="006765FD" w:rsidRPr="00043A90">
        <w:rPr>
          <w:rFonts w:ascii="Arial" w:hAnsi="Arial" w:cs="Arial"/>
          <w:sz w:val="20"/>
          <w:szCs w:val="20"/>
          <w:vertAlign w:val="superscript"/>
          <w:lang w:val="en-GB" w:eastAsia="en-US"/>
        </w:rPr>
        <w:t xml:space="preserve"> </w:t>
      </w:r>
      <w:r w:rsidRPr="00043A90">
        <w:rPr>
          <w:rFonts w:ascii="Arial" w:hAnsi="Arial" w:cs="Arial"/>
          <w:sz w:val="20"/>
          <w:szCs w:val="20"/>
          <w:lang w:val="en-GB" w:eastAsia="en-US"/>
        </w:rPr>
        <w:t>April 2016</w:t>
      </w:r>
      <w:r w:rsidR="00C64249" w:rsidRPr="00043A90">
        <w:rPr>
          <w:rFonts w:ascii="Arial" w:hAnsi="Arial" w:cs="Arial"/>
          <w:sz w:val="20"/>
          <w:szCs w:val="20"/>
          <w:lang w:val="en-GB" w:eastAsia="en-US"/>
        </w:rPr>
        <w:t xml:space="preserve">. </w:t>
      </w:r>
      <w:r w:rsidR="00215A2E" w:rsidRPr="00043A90">
        <w:rPr>
          <w:rFonts w:ascii="Arial" w:hAnsi="Arial" w:cs="Arial"/>
          <w:sz w:val="20"/>
          <w:szCs w:val="20"/>
          <w:lang w:val="en-GB" w:eastAsia="en-US"/>
        </w:rPr>
        <w:t xml:space="preserve">It was also listed on the </w:t>
      </w:r>
      <w:r w:rsidR="002D1465" w:rsidRPr="00043A90">
        <w:rPr>
          <w:rFonts w:ascii="Arial" w:hAnsi="Arial" w:cs="Arial"/>
          <w:sz w:val="20"/>
          <w:szCs w:val="20"/>
          <w:lang w:val="en-GB" w:eastAsia="en-US"/>
        </w:rPr>
        <w:t>Singapore Exchange Securities Trading Limited from 6</w:t>
      </w:r>
      <w:r w:rsidR="002D1465" w:rsidRPr="00043A90">
        <w:rPr>
          <w:rFonts w:ascii="Arial" w:hAnsi="Arial" w:cs="Arial"/>
          <w:sz w:val="20"/>
          <w:szCs w:val="20"/>
          <w:vertAlign w:val="superscript"/>
          <w:lang w:val="en-GB" w:eastAsia="en-US"/>
        </w:rPr>
        <w:t xml:space="preserve"> </w:t>
      </w:r>
      <w:r w:rsidR="00B70511">
        <w:rPr>
          <w:rFonts w:ascii="Arial" w:hAnsi="Arial" w:cs="Arial"/>
          <w:sz w:val="20"/>
          <w:szCs w:val="20"/>
          <w:lang w:val="en-GB" w:eastAsia="en-US"/>
        </w:rPr>
        <w:t>October 2006 until 2</w:t>
      </w:r>
      <w:r w:rsidR="002D1465" w:rsidRPr="00043A90">
        <w:rPr>
          <w:rFonts w:ascii="Arial" w:hAnsi="Arial" w:cs="Arial"/>
          <w:sz w:val="20"/>
          <w:szCs w:val="20"/>
          <w:lang w:val="en-GB" w:eastAsia="en-US"/>
        </w:rPr>
        <w:t xml:space="preserve">7 January 2014 when it was voluntarily delisted. </w:t>
      </w:r>
    </w:p>
    <w:p w:rsidR="000266EE" w:rsidRDefault="00FD075D" w:rsidP="00E24712">
      <w:pPr>
        <w:jc w:val="both"/>
        <w:rPr>
          <w:rFonts w:ascii="Arial" w:hAnsi="Arial" w:cs="Arial"/>
          <w:sz w:val="20"/>
          <w:szCs w:val="20"/>
          <w:lang w:val="en-GB" w:eastAsia="en-US"/>
        </w:rPr>
      </w:pPr>
      <w:r>
        <w:rPr>
          <w:rFonts w:ascii="Arial" w:hAnsi="Arial" w:cs="Arial"/>
          <w:sz w:val="20"/>
          <w:szCs w:val="20"/>
          <w:lang w:val="en-GB" w:eastAsia="en-US"/>
        </w:rPr>
        <w:t>In 2015, an equities research firm issued two reports on</w:t>
      </w:r>
      <w:r w:rsidR="004F0BEA" w:rsidRPr="00043A90">
        <w:rPr>
          <w:rFonts w:ascii="Arial" w:hAnsi="Arial" w:cs="Arial"/>
          <w:sz w:val="20"/>
          <w:szCs w:val="20"/>
          <w:lang w:val="en-GB" w:eastAsia="en-US"/>
        </w:rPr>
        <w:t xml:space="preserve"> Sound Global </w:t>
      </w:r>
      <w:r>
        <w:rPr>
          <w:rFonts w:ascii="Arial" w:hAnsi="Arial" w:cs="Arial"/>
          <w:sz w:val="20"/>
          <w:szCs w:val="20"/>
          <w:lang w:val="en-GB" w:eastAsia="en-US"/>
        </w:rPr>
        <w:t xml:space="preserve">suggesting that the Group’s actual cash and bank balances amounted to only </w:t>
      </w:r>
      <w:r w:rsidR="000266EE">
        <w:rPr>
          <w:rFonts w:ascii="Arial" w:hAnsi="Arial" w:cs="Arial"/>
          <w:sz w:val="20"/>
          <w:szCs w:val="20"/>
          <w:lang w:val="en-GB" w:eastAsia="en-US"/>
        </w:rPr>
        <w:t xml:space="preserve">one </w:t>
      </w:r>
      <w:r>
        <w:rPr>
          <w:rFonts w:ascii="Arial" w:hAnsi="Arial" w:cs="Arial"/>
          <w:sz w:val="20"/>
          <w:szCs w:val="20"/>
          <w:lang w:val="en-GB" w:eastAsia="en-US"/>
        </w:rPr>
        <w:t xml:space="preserve">third of </w:t>
      </w:r>
      <w:r w:rsidR="000266EE">
        <w:rPr>
          <w:rFonts w:ascii="Arial" w:hAnsi="Arial" w:cs="Arial"/>
          <w:sz w:val="20"/>
          <w:szCs w:val="20"/>
          <w:lang w:val="en-GB" w:eastAsia="en-US"/>
        </w:rPr>
        <w:t xml:space="preserve">the amounts reported in its </w:t>
      </w:r>
      <w:r w:rsidR="007457A3" w:rsidRPr="00043A90">
        <w:rPr>
          <w:rFonts w:ascii="Arial" w:hAnsi="Arial" w:cs="Arial"/>
          <w:sz w:val="20"/>
          <w:szCs w:val="20"/>
          <w:lang w:val="en-GB" w:eastAsia="en-US"/>
        </w:rPr>
        <w:t>2013 audited financial s</w:t>
      </w:r>
      <w:r w:rsidR="00A315C5" w:rsidRPr="00043A90">
        <w:rPr>
          <w:rFonts w:ascii="Arial" w:hAnsi="Arial" w:cs="Arial"/>
          <w:sz w:val="20"/>
          <w:szCs w:val="20"/>
          <w:lang w:val="en-GB" w:eastAsia="en-US"/>
        </w:rPr>
        <w:t>tatement</w:t>
      </w:r>
      <w:r w:rsidR="007457A3" w:rsidRPr="00043A90">
        <w:rPr>
          <w:rFonts w:ascii="Arial" w:hAnsi="Arial" w:cs="Arial"/>
          <w:sz w:val="20"/>
          <w:szCs w:val="20"/>
          <w:lang w:val="en-GB" w:eastAsia="en-US"/>
        </w:rPr>
        <w:t>s</w:t>
      </w:r>
      <w:r w:rsidR="00296E02" w:rsidRPr="00043A90">
        <w:rPr>
          <w:rFonts w:ascii="Arial" w:hAnsi="Arial" w:cs="Arial"/>
          <w:sz w:val="20"/>
          <w:szCs w:val="20"/>
          <w:lang w:val="en-GB" w:eastAsia="en-US"/>
        </w:rPr>
        <w:t xml:space="preserve"> </w:t>
      </w:r>
      <w:r w:rsidR="000266EE">
        <w:rPr>
          <w:rFonts w:ascii="Arial" w:hAnsi="Arial" w:cs="Arial"/>
          <w:sz w:val="20"/>
          <w:szCs w:val="20"/>
          <w:lang w:val="en-GB" w:eastAsia="en-US"/>
        </w:rPr>
        <w:t>and that its actual profits were only a quarter of the reported amount. This resulted</w:t>
      </w:r>
      <w:r w:rsidR="00A315C5" w:rsidRPr="00043A90">
        <w:rPr>
          <w:rFonts w:ascii="Arial" w:hAnsi="Arial" w:cs="Arial"/>
          <w:sz w:val="20"/>
          <w:szCs w:val="20"/>
          <w:lang w:val="en-GB" w:eastAsia="en-US"/>
        </w:rPr>
        <w:t xml:space="preserve"> in</w:t>
      </w:r>
      <w:r w:rsidR="004F0BEA" w:rsidRPr="00043A90">
        <w:rPr>
          <w:rFonts w:ascii="Arial" w:hAnsi="Arial" w:cs="Arial"/>
          <w:sz w:val="20"/>
          <w:szCs w:val="20"/>
          <w:lang w:val="en-GB" w:eastAsia="en-US"/>
        </w:rPr>
        <w:t xml:space="preserve"> </w:t>
      </w:r>
      <w:r w:rsidR="00E950DD">
        <w:rPr>
          <w:rFonts w:ascii="Arial" w:hAnsi="Arial" w:cs="Arial"/>
          <w:sz w:val="20"/>
          <w:szCs w:val="20"/>
          <w:lang w:val="en-GB" w:eastAsia="en-US"/>
        </w:rPr>
        <w:t>the SFC issuing a notice under S</w:t>
      </w:r>
      <w:r w:rsidR="000266EE">
        <w:rPr>
          <w:rFonts w:ascii="Arial" w:hAnsi="Arial" w:cs="Arial"/>
          <w:sz w:val="20"/>
          <w:szCs w:val="20"/>
          <w:lang w:val="en-GB" w:eastAsia="en-US"/>
        </w:rPr>
        <w:t xml:space="preserve">ection </w:t>
      </w:r>
      <w:r w:rsidR="004F0BEA" w:rsidRPr="00043A90">
        <w:rPr>
          <w:rFonts w:ascii="Arial" w:hAnsi="Arial" w:cs="Arial"/>
          <w:sz w:val="20"/>
          <w:szCs w:val="20"/>
          <w:lang w:val="en-GB" w:eastAsia="en-US"/>
        </w:rPr>
        <w:t xml:space="preserve">183 of the </w:t>
      </w:r>
      <w:r w:rsidR="00244270">
        <w:rPr>
          <w:rFonts w:ascii="Arial" w:hAnsi="Arial" w:cs="Arial"/>
          <w:sz w:val="20"/>
          <w:szCs w:val="20"/>
          <w:lang w:val="en-GB" w:eastAsia="en-US"/>
        </w:rPr>
        <w:t xml:space="preserve">SFO </w:t>
      </w:r>
      <w:r w:rsidR="000266EE">
        <w:rPr>
          <w:rFonts w:ascii="Arial" w:hAnsi="Arial" w:cs="Arial"/>
          <w:sz w:val="20"/>
          <w:szCs w:val="20"/>
          <w:lang w:val="en-GB" w:eastAsia="en-US"/>
        </w:rPr>
        <w:t>requiring Sound Global to produce bank statements and information relating to the Group’s bank balances and cash positions as at 31 December 2012 and 31 December 2013</w:t>
      </w:r>
      <w:r w:rsidR="004F0BEA" w:rsidRPr="00043A90">
        <w:rPr>
          <w:rFonts w:ascii="Arial" w:hAnsi="Arial" w:cs="Arial"/>
          <w:sz w:val="20"/>
          <w:szCs w:val="20"/>
          <w:lang w:val="en-GB" w:eastAsia="en-US"/>
        </w:rPr>
        <w:t>.</w:t>
      </w:r>
      <w:r w:rsidR="006C0B60" w:rsidRPr="00043A90">
        <w:rPr>
          <w:rFonts w:ascii="Arial" w:hAnsi="Arial" w:cs="Arial"/>
          <w:sz w:val="20"/>
          <w:szCs w:val="20"/>
          <w:lang w:val="en-GB" w:eastAsia="en-US"/>
        </w:rPr>
        <w:t xml:space="preserve"> </w:t>
      </w:r>
    </w:p>
    <w:p w:rsidR="00C64249" w:rsidRPr="00043A90" w:rsidRDefault="004F0BEA" w:rsidP="00E24712">
      <w:pPr>
        <w:jc w:val="both"/>
        <w:rPr>
          <w:rFonts w:ascii="Arial" w:hAnsi="Arial" w:cs="Arial"/>
          <w:sz w:val="20"/>
          <w:szCs w:val="20"/>
          <w:lang w:val="en-GB" w:eastAsia="en-US"/>
        </w:rPr>
      </w:pPr>
      <w:r w:rsidRPr="00043A90">
        <w:rPr>
          <w:rFonts w:ascii="Arial" w:hAnsi="Arial" w:cs="Arial"/>
          <w:sz w:val="20"/>
          <w:szCs w:val="20"/>
          <w:lang w:val="en-GB" w:eastAsia="en-US"/>
        </w:rPr>
        <w:t>In a separate incident</w:t>
      </w:r>
      <w:r w:rsidR="000266EE">
        <w:rPr>
          <w:rFonts w:ascii="Arial" w:hAnsi="Arial" w:cs="Arial"/>
          <w:sz w:val="20"/>
          <w:szCs w:val="20"/>
          <w:lang w:val="en-GB" w:eastAsia="en-US"/>
        </w:rPr>
        <w:t>,</w:t>
      </w:r>
      <w:r w:rsidRPr="00043A90">
        <w:rPr>
          <w:rFonts w:ascii="Arial" w:hAnsi="Arial" w:cs="Arial"/>
          <w:sz w:val="20"/>
          <w:szCs w:val="20"/>
          <w:lang w:val="en-GB" w:eastAsia="en-US"/>
        </w:rPr>
        <w:t xml:space="preserve"> </w:t>
      </w:r>
      <w:r w:rsidR="002D1465" w:rsidRPr="00043A90">
        <w:rPr>
          <w:rFonts w:ascii="Arial" w:hAnsi="Arial" w:cs="Arial"/>
          <w:sz w:val="20"/>
          <w:szCs w:val="20"/>
          <w:lang w:val="en-GB" w:eastAsia="en-US"/>
        </w:rPr>
        <w:t xml:space="preserve">a </w:t>
      </w:r>
      <w:r w:rsidRPr="00043A90">
        <w:rPr>
          <w:rFonts w:ascii="Arial" w:hAnsi="Arial" w:cs="Arial"/>
          <w:sz w:val="20"/>
          <w:szCs w:val="20"/>
          <w:lang w:val="en-GB" w:eastAsia="en-US"/>
        </w:rPr>
        <w:t xml:space="preserve">discrepancy of about RMB 2 billion </w:t>
      </w:r>
      <w:r w:rsidR="000266EE">
        <w:rPr>
          <w:rFonts w:ascii="Arial" w:hAnsi="Arial" w:cs="Arial"/>
          <w:sz w:val="20"/>
          <w:szCs w:val="20"/>
          <w:lang w:val="en-GB" w:eastAsia="en-US"/>
        </w:rPr>
        <w:t xml:space="preserve">was discovered </w:t>
      </w:r>
      <w:r w:rsidRPr="00043A90">
        <w:rPr>
          <w:rFonts w:ascii="Arial" w:hAnsi="Arial" w:cs="Arial"/>
          <w:sz w:val="20"/>
          <w:szCs w:val="20"/>
          <w:lang w:val="en-GB" w:eastAsia="en-US"/>
        </w:rPr>
        <w:t xml:space="preserve">between </w:t>
      </w:r>
      <w:r w:rsidR="000266EE">
        <w:rPr>
          <w:rFonts w:ascii="Arial" w:hAnsi="Arial" w:cs="Arial"/>
          <w:sz w:val="20"/>
          <w:szCs w:val="20"/>
          <w:lang w:val="en-GB" w:eastAsia="en-US"/>
        </w:rPr>
        <w:t xml:space="preserve">the </w:t>
      </w:r>
      <w:r w:rsidRPr="00043A90">
        <w:rPr>
          <w:rFonts w:ascii="Arial" w:hAnsi="Arial" w:cs="Arial"/>
          <w:sz w:val="20"/>
          <w:szCs w:val="20"/>
          <w:lang w:val="en-GB" w:eastAsia="en-US"/>
        </w:rPr>
        <w:t xml:space="preserve">balances </w:t>
      </w:r>
      <w:r w:rsidR="00343AE1">
        <w:rPr>
          <w:rFonts w:ascii="Arial" w:hAnsi="Arial" w:cs="Arial"/>
          <w:sz w:val="20"/>
          <w:szCs w:val="20"/>
          <w:lang w:val="en-GB" w:eastAsia="en-US"/>
        </w:rPr>
        <w:t xml:space="preserve">in the Group’s </w:t>
      </w:r>
      <w:r w:rsidRPr="00043A90">
        <w:rPr>
          <w:rFonts w:ascii="Arial" w:hAnsi="Arial" w:cs="Arial"/>
          <w:sz w:val="20"/>
          <w:szCs w:val="20"/>
          <w:lang w:val="en-GB" w:eastAsia="en-US"/>
        </w:rPr>
        <w:t>bank account</w:t>
      </w:r>
      <w:r w:rsidR="00343AE1">
        <w:rPr>
          <w:rFonts w:ascii="Arial" w:hAnsi="Arial" w:cs="Arial"/>
          <w:sz w:val="20"/>
          <w:szCs w:val="20"/>
          <w:lang w:val="en-GB" w:eastAsia="en-US"/>
        </w:rPr>
        <w:t xml:space="preserve">s at </w:t>
      </w:r>
      <w:r w:rsidR="00343AE1" w:rsidRPr="00343AE1">
        <w:rPr>
          <w:rFonts w:ascii="Arial" w:hAnsi="Arial" w:cs="Arial"/>
          <w:sz w:val="20"/>
          <w:szCs w:val="20"/>
          <w:lang w:val="en-GB" w:eastAsia="en-US"/>
        </w:rPr>
        <w:t>Hua Xia Bank</w:t>
      </w:r>
      <w:r w:rsidR="00343AE1">
        <w:rPr>
          <w:rFonts w:ascii="Arial" w:hAnsi="Arial" w:cs="Arial"/>
          <w:sz w:val="20"/>
          <w:szCs w:val="20"/>
          <w:lang w:val="en-GB" w:eastAsia="en-US"/>
        </w:rPr>
        <w:t xml:space="preserve"> and the information provided previously by Sound </w:t>
      </w:r>
      <w:r w:rsidRPr="00043A90">
        <w:rPr>
          <w:rFonts w:ascii="Arial" w:hAnsi="Arial" w:cs="Arial"/>
          <w:sz w:val="20"/>
          <w:szCs w:val="20"/>
          <w:lang w:val="en-GB" w:eastAsia="en-US"/>
        </w:rPr>
        <w:t xml:space="preserve">Global’s management </w:t>
      </w:r>
      <w:r w:rsidR="00343AE1">
        <w:rPr>
          <w:rFonts w:ascii="Arial" w:hAnsi="Arial" w:cs="Arial"/>
          <w:sz w:val="20"/>
          <w:szCs w:val="20"/>
          <w:lang w:val="en-GB" w:eastAsia="en-US"/>
        </w:rPr>
        <w:t xml:space="preserve">(the </w:t>
      </w:r>
      <w:r w:rsidR="00343AE1" w:rsidRPr="00343AE1">
        <w:rPr>
          <w:rFonts w:ascii="Arial" w:hAnsi="Arial" w:cs="Arial"/>
          <w:b/>
          <w:sz w:val="20"/>
          <w:szCs w:val="20"/>
          <w:lang w:val="en-GB" w:eastAsia="en-US"/>
        </w:rPr>
        <w:t>2015 Cash Discrepancy</w:t>
      </w:r>
      <w:r w:rsidR="002D1465" w:rsidRPr="00043A90">
        <w:rPr>
          <w:rFonts w:ascii="Arial" w:hAnsi="Arial" w:cs="Arial"/>
          <w:sz w:val="20"/>
          <w:szCs w:val="20"/>
          <w:lang w:val="en-GB" w:eastAsia="en-US"/>
        </w:rPr>
        <w:t>)</w:t>
      </w:r>
      <w:r w:rsidR="000144E6" w:rsidRPr="00043A90">
        <w:rPr>
          <w:rFonts w:ascii="Arial" w:hAnsi="Arial" w:cs="Arial"/>
          <w:sz w:val="20"/>
          <w:szCs w:val="20"/>
          <w:lang w:val="en-GB" w:eastAsia="en-US"/>
        </w:rPr>
        <w:t>. Wen’s explanation</w:t>
      </w:r>
      <w:r w:rsidR="009D428A" w:rsidRPr="00043A90">
        <w:rPr>
          <w:rFonts w:ascii="Arial" w:hAnsi="Arial" w:cs="Arial"/>
          <w:sz w:val="20"/>
          <w:szCs w:val="20"/>
          <w:lang w:val="en-GB" w:eastAsia="en-US"/>
        </w:rPr>
        <w:t xml:space="preserve"> (</w:t>
      </w:r>
      <w:r w:rsidR="00244270">
        <w:rPr>
          <w:rFonts w:ascii="Arial" w:hAnsi="Arial" w:cs="Arial"/>
          <w:sz w:val="20"/>
          <w:szCs w:val="20"/>
          <w:lang w:val="en-GB" w:eastAsia="en-US"/>
        </w:rPr>
        <w:t>which was substantiated by</w:t>
      </w:r>
      <w:r w:rsidR="009D428A" w:rsidRPr="00043A90">
        <w:rPr>
          <w:rFonts w:ascii="Arial" w:hAnsi="Arial" w:cs="Arial"/>
          <w:sz w:val="20"/>
          <w:szCs w:val="20"/>
          <w:lang w:val="en-GB" w:eastAsia="en-US"/>
        </w:rPr>
        <w:t xml:space="preserve"> an independent review committee and a forensic accounting exercise</w:t>
      </w:r>
      <w:r w:rsidR="008D580D" w:rsidRPr="00043A90">
        <w:rPr>
          <w:rFonts w:ascii="Arial" w:hAnsi="Arial" w:cs="Arial"/>
          <w:sz w:val="20"/>
          <w:szCs w:val="20"/>
          <w:lang w:val="en-GB" w:eastAsia="en-US"/>
        </w:rPr>
        <w:t>) was</w:t>
      </w:r>
      <w:r w:rsidR="000144E6" w:rsidRPr="00043A90">
        <w:rPr>
          <w:rFonts w:ascii="Arial" w:hAnsi="Arial" w:cs="Arial"/>
          <w:sz w:val="20"/>
          <w:szCs w:val="20"/>
          <w:lang w:val="en-GB" w:eastAsia="en-US"/>
        </w:rPr>
        <w:t xml:space="preserve"> that the sums had been used </w:t>
      </w:r>
      <w:r w:rsidR="006866AB" w:rsidRPr="00043A90">
        <w:rPr>
          <w:rFonts w:ascii="Arial" w:hAnsi="Arial" w:cs="Arial"/>
          <w:sz w:val="20"/>
          <w:szCs w:val="20"/>
          <w:lang w:val="en-GB" w:eastAsia="en-US"/>
        </w:rPr>
        <w:t xml:space="preserve">for </w:t>
      </w:r>
      <w:r w:rsidR="000144E6" w:rsidRPr="00043A90">
        <w:rPr>
          <w:rFonts w:ascii="Arial" w:hAnsi="Arial" w:cs="Arial"/>
          <w:sz w:val="20"/>
          <w:szCs w:val="20"/>
          <w:lang w:val="en-GB" w:eastAsia="en-US"/>
        </w:rPr>
        <w:t>“</w:t>
      </w:r>
      <w:r w:rsidR="006866AB" w:rsidRPr="00043A90">
        <w:rPr>
          <w:rFonts w:ascii="Arial" w:hAnsi="Arial" w:cs="Arial"/>
          <w:sz w:val="20"/>
          <w:szCs w:val="20"/>
          <w:lang w:val="en-GB" w:eastAsia="en-US"/>
        </w:rPr>
        <w:t>negotiating</w:t>
      </w:r>
      <w:r w:rsidR="000144E6" w:rsidRPr="00043A90">
        <w:rPr>
          <w:rFonts w:ascii="Arial" w:hAnsi="Arial" w:cs="Arial"/>
          <w:sz w:val="20"/>
          <w:szCs w:val="20"/>
          <w:lang w:val="en-GB" w:eastAsia="en-US"/>
        </w:rPr>
        <w:t xml:space="preserve"> several acquisition</w:t>
      </w:r>
      <w:r w:rsidR="006866AB" w:rsidRPr="00043A90">
        <w:rPr>
          <w:rFonts w:ascii="Arial" w:hAnsi="Arial" w:cs="Arial"/>
          <w:sz w:val="20"/>
          <w:szCs w:val="20"/>
          <w:lang w:val="en-GB"/>
        </w:rPr>
        <w:t xml:space="preserve">s </w:t>
      </w:r>
      <w:r w:rsidR="000144E6" w:rsidRPr="00043A90">
        <w:rPr>
          <w:rFonts w:ascii="Arial" w:hAnsi="Arial" w:cs="Arial"/>
          <w:sz w:val="20"/>
          <w:szCs w:val="20"/>
          <w:lang w:val="en-GB"/>
        </w:rPr>
        <w:t>carried on by his associated companies on behalf of the Group as it was inconvenient to involve the Company due to the scale of the acquisitions</w:t>
      </w:r>
      <w:r w:rsidR="00FD075D">
        <w:rPr>
          <w:rFonts w:ascii="Arial" w:hAnsi="Arial" w:cs="Arial"/>
          <w:sz w:val="20"/>
          <w:szCs w:val="20"/>
          <w:lang w:val="en-GB"/>
        </w:rPr>
        <w:t>”.</w:t>
      </w:r>
      <w:r w:rsidR="006765FD" w:rsidRPr="00043A90">
        <w:rPr>
          <w:rStyle w:val="a5"/>
          <w:rFonts w:ascii="Arial" w:hAnsi="Arial" w:cs="Arial"/>
          <w:sz w:val="20"/>
          <w:szCs w:val="20"/>
          <w:lang w:val="en-GB"/>
        </w:rPr>
        <w:footnoteReference w:id="1"/>
      </w:r>
      <w:r w:rsidR="000144E6" w:rsidRPr="00043A90">
        <w:rPr>
          <w:rFonts w:ascii="Arial" w:hAnsi="Arial" w:cs="Arial"/>
          <w:sz w:val="20"/>
          <w:szCs w:val="20"/>
          <w:lang w:val="en-GB"/>
        </w:rPr>
        <w:t xml:space="preserve"> </w:t>
      </w:r>
      <w:r w:rsidR="00D44378">
        <w:rPr>
          <w:rFonts w:ascii="Arial" w:hAnsi="Arial" w:cs="Arial"/>
          <w:sz w:val="20"/>
          <w:szCs w:val="20"/>
          <w:lang w:val="en-GB"/>
        </w:rPr>
        <w:t xml:space="preserve">The payments were not recorded in the Group’s accounts. </w:t>
      </w:r>
      <w:r w:rsidR="000144E6" w:rsidRPr="00043A90">
        <w:rPr>
          <w:rFonts w:ascii="Arial" w:hAnsi="Arial" w:cs="Arial"/>
          <w:sz w:val="20"/>
          <w:szCs w:val="20"/>
          <w:lang w:val="en-GB"/>
        </w:rPr>
        <w:t xml:space="preserve">The </w:t>
      </w:r>
      <w:r w:rsidR="00D44378">
        <w:rPr>
          <w:rFonts w:ascii="Arial" w:hAnsi="Arial" w:cs="Arial"/>
          <w:sz w:val="20"/>
          <w:szCs w:val="20"/>
          <w:lang w:val="en-GB"/>
        </w:rPr>
        <w:t xml:space="preserve">negotiations for the acquisitions subsequently failed, but the funds were not repaid to Sound Global. </w:t>
      </w:r>
    </w:p>
    <w:p w:rsidR="00E24712" w:rsidRPr="00043A90" w:rsidRDefault="00F81545" w:rsidP="00E24712">
      <w:pPr>
        <w:jc w:val="both"/>
        <w:rPr>
          <w:rFonts w:ascii="Arial" w:hAnsi="Arial" w:cs="Arial"/>
          <w:sz w:val="20"/>
          <w:szCs w:val="20"/>
          <w:lang w:val="en-GB" w:eastAsia="en-US"/>
        </w:rPr>
      </w:pPr>
      <w:r w:rsidRPr="00043A90">
        <w:rPr>
          <w:rFonts w:ascii="Arial" w:hAnsi="Arial" w:cs="Arial"/>
          <w:sz w:val="20"/>
          <w:szCs w:val="20"/>
          <w:lang w:val="en-GB" w:eastAsia="en-US"/>
        </w:rPr>
        <w:t>Later that year</w:t>
      </w:r>
      <w:r w:rsidR="00E24712" w:rsidRPr="00043A90">
        <w:rPr>
          <w:rFonts w:ascii="Arial" w:hAnsi="Arial" w:cs="Arial"/>
          <w:sz w:val="20"/>
          <w:szCs w:val="20"/>
          <w:lang w:val="en-GB" w:eastAsia="en-US"/>
        </w:rPr>
        <w:t xml:space="preserve"> Sound Global produced bank statements and information relating to the bank balances and cash positions</w:t>
      </w:r>
      <w:r w:rsidR="006765FD" w:rsidRPr="00043A90">
        <w:rPr>
          <w:rFonts w:ascii="Arial" w:hAnsi="Arial" w:cs="Arial"/>
          <w:sz w:val="20"/>
          <w:szCs w:val="20"/>
          <w:lang w:val="en-GB" w:eastAsia="en-US"/>
        </w:rPr>
        <w:t xml:space="preserve">, prepared by the Group, </w:t>
      </w:r>
      <w:r w:rsidR="002D1465" w:rsidRPr="00043A90">
        <w:rPr>
          <w:rFonts w:ascii="Arial" w:hAnsi="Arial" w:cs="Arial"/>
          <w:sz w:val="20"/>
          <w:szCs w:val="20"/>
          <w:lang w:val="en-GB" w:eastAsia="en-US"/>
        </w:rPr>
        <w:t>as</w:t>
      </w:r>
      <w:r w:rsidR="00A315C5" w:rsidRPr="00043A90">
        <w:rPr>
          <w:rFonts w:ascii="Arial" w:hAnsi="Arial" w:cs="Arial"/>
          <w:sz w:val="20"/>
          <w:szCs w:val="20"/>
          <w:lang w:val="en-GB" w:eastAsia="en-US"/>
        </w:rPr>
        <w:t xml:space="preserve"> </w:t>
      </w:r>
      <w:r w:rsidRPr="00043A90">
        <w:rPr>
          <w:rFonts w:ascii="Arial" w:hAnsi="Arial" w:cs="Arial"/>
          <w:sz w:val="20"/>
          <w:szCs w:val="20"/>
          <w:lang w:val="en-GB" w:eastAsia="en-US"/>
        </w:rPr>
        <w:t xml:space="preserve">required under </w:t>
      </w:r>
      <w:r w:rsidR="009D64E0">
        <w:rPr>
          <w:rFonts w:ascii="Arial" w:hAnsi="Arial" w:cs="Arial"/>
          <w:sz w:val="20"/>
          <w:szCs w:val="20"/>
          <w:lang w:val="en-GB" w:eastAsia="en-US"/>
        </w:rPr>
        <w:t xml:space="preserve">the </w:t>
      </w:r>
      <w:r w:rsidR="00244270">
        <w:rPr>
          <w:rFonts w:ascii="Arial" w:hAnsi="Arial" w:cs="Arial"/>
          <w:sz w:val="20"/>
          <w:szCs w:val="20"/>
          <w:lang w:val="en-GB" w:eastAsia="en-US"/>
        </w:rPr>
        <w:t>S</w:t>
      </w:r>
      <w:r w:rsidR="009D64E0">
        <w:rPr>
          <w:rFonts w:ascii="Arial" w:hAnsi="Arial" w:cs="Arial"/>
          <w:sz w:val="20"/>
          <w:szCs w:val="20"/>
          <w:lang w:val="en-GB" w:eastAsia="en-US"/>
        </w:rPr>
        <w:t xml:space="preserve">ection </w:t>
      </w:r>
      <w:r w:rsidR="00F02832" w:rsidRPr="00043A90">
        <w:rPr>
          <w:rFonts w:ascii="Arial" w:hAnsi="Arial" w:cs="Arial"/>
          <w:sz w:val="20"/>
          <w:szCs w:val="20"/>
          <w:lang w:val="en-GB" w:eastAsia="en-US"/>
        </w:rPr>
        <w:t xml:space="preserve">183 </w:t>
      </w:r>
      <w:r w:rsidRPr="00043A90">
        <w:rPr>
          <w:rFonts w:ascii="Arial" w:hAnsi="Arial" w:cs="Arial"/>
          <w:sz w:val="20"/>
          <w:szCs w:val="20"/>
          <w:lang w:val="en-GB" w:eastAsia="en-US"/>
        </w:rPr>
        <w:t>notice</w:t>
      </w:r>
      <w:r w:rsidR="00F02832" w:rsidRPr="00043A90">
        <w:rPr>
          <w:rFonts w:ascii="Arial" w:hAnsi="Arial" w:cs="Arial"/>
          <w:sz w:val="20"/>
          <w:szCs w:val="20"/>
          <w:lang w:val="en-GB" w:eastAsia="en-US"/>
        </w:rPr>
        <w:t xml:space="preserve"> issued by the SFC</w:t>
      </w:r>
      <w:r w:rsidRPr="00043A90">
        <w:rPr>
          <w:rFonts w:ascii="Arial" w:hAnsi="Arial" w:cs="Arial"/>
          <w:sz w:val="20"/>
          <w:szCs w:val="20"/>
          <w:lang w:val="en-GB" w:eastAsia="en-US"/>
        </w:rPr>
        <w:t>.</w:t>
      </w:r>
      <w:r w:rsidR="00E24712" w:rsidRPr="00043A90">
        <w:rPr>
          <w:rFonts w:ascii="Arial" w:hAnsi="Arial" w:cs="Arial"/>
          <w:sz w:val="20"/>
          <w:szCs w:val="20"/>
          <w:lang w:val="en-GB" w:eastAsia="en-US"/>
        </w:rPr>
        <w:t xml:space="preserve"> </w:t>
      </w:r>
      <w:r w:rsidRPr="00043A90">
        <w:rPr>
          <w:rFonts w:ascii="Arial" w:hAnsi="Arial" w:cs="Arial"/>
          <w:sz w:val="20"/>
          <w:szCs w:val="20"/>
          <w:lang w:val="en-GB" w:eastAsia="en-US"/>
        </w:rPr>
        <w:t>The information provided was</w:t>
      </w:r>
      <w:r w:rsidR="00E24712" w:rsidRPr="00043A90">
        <w:rPr>
          <w:rFonts w:ascii="Arial" w:hAnsi="Arial" w:cs="Arial"/>
          <w:sz w:val="20"/>
          <w:szCs w:val="20"/>
          <w:lang w:val="en-GB" w:eastAsia="en-US"/>
        </w:rPr>
        <w:t xml:space="preserve"> fou</w:t>
      </w:r>
      <w:r w:rsidR="00D44378">
        <w:rPr>
          <w:rFonts w:ascii="Arial" w:hAnsi="Arial" w:cs="Arial"/>
          <w:sz w:val="20"/>
          <w:szCs w:val="20"/>
          <w:lang w:val="en-GB" w:eastAsia="en-US"/>
        </w:rPr>
        <w:t>nd to be inconsistent with that</w:t>
      </w:r>
      <w:r w:rsidR="00E24712" w:rsidRPr="00043A90">
        <w:rPr>
          <w:rFonts w:ascii="Arial" w:hAnsi="Arial" w:cs="Arial"/>
          <w:sz w:val="20"/>
          <w:szCs w:val="20"/>
          <w:lang w:val="en-GB" w:eastAsia="en-US"/>
        </w:rPr>
        <w:t xml:space="preserve"> provided </w:t>
      </w:r>
      <w:r w:rsidRPr="00043A90">
        <w:rPr>
          <w:rFonts w:ascii="Arial" w:hAnsi="Arial" w:cs="Arial"/>
          <w:sz w:val="20"/>
          <w:szCs w:val="20"/>
          <w:lang w:val="en-GB" w:eastAsia="en-US"/>
        </w:rPr>
        <w:t xml:space="preserve">to the SFC </w:t>
      </w:r>
      <w:r w:rsidR="00E24712" w:rsidRPr="00043A90">
        <w:rPr>
          <w:rFonts w:ascii="Arial" w:hAnsi="Arial" w:cs="Arial"/>
          <w:sz w:val="20"/>
          <w:szCs w:val="20"/>
          <w:lang w:val="en-GB" w:eastAsia="en-US"/>
        </w:rPr>
        <w:t>by the China Securities Regulatory Commission.</w:t>
      </w:r>
    </w:p>
    <w:p w:rsidR="002257E6" w:rsidRPr="00043A90" w:rsidRDefault="00F81545" w:rsidP="00E24712">
      <w:pPr>
        <w:jc w:val="both"/>
        <w:rPr>
          <w:rFonts w:ascii="Arial" w:hAnsi="Arial" w:cs="Arial"/>
          <w:b/>
          <w:sz w:val="20"/>
          <w:szCs w:val="20"/>
          <w:lang w:val="en-GB" w:eastAsia="en-US"/>
        </w:rPr>
      </w:pPr>
      <w:r w:rsidRPr="00043A90">
        <w:rPr>
          <w:rFonts w:ascii="Arial" w:hAnsi="Arial" w:cs="Arial"/>
          <w:b/>
          <w:sz w:val="20"/>
          <w:szCs w:val="20"/>
          <w:lang w:val="en-GB" w:eastAsia="en-US"/>
        </w:rPr>
        <w:t>S</w:t>
      </w:r>
      <w:r w:rsidR="002257E6" w:rsidRPr="00043A90">
        <w:rPr>
          <w:rFonts w:ascii="Arial" w:hAnsi="Arial" w:cs="Arial"/>
          <w:b/>
          <w:sz w:val="20"/>
          <w:szCs w:val="20"/>
          <w:lang w:val="en-GB" w:eastAsia="en-US"/>
        </w:rPr>
        <w:t>ection 214</w:t>
      </w:r>
      <w:r w:rsidR="00D340A2" w:rsidRPr="00043A90">
        <w:rPr>
          <w:rFonts w:ascii="Arial" w:hAnsi="Arial" w:cs="Arial"/>
          <w:b/>
          <w:sz w:val="20"/>
          <w:szCs w:val="20"/>
          <w:lang w:val="en-GB" w:eastAsia="en-US"/>
        </w:rPr>
        <w:t xml:space="preserve"> </w:t>
      </w:r>
      <w:r w:rsidR="002257E6" w:rsidRPr="00043A90">
        <w:rPr>
          <w:rFonts w:ascii="Arial" w:hAnsi="Arial" w:cs="Arial"/>
          <w:b/>
          <w:sz w:val="20"/>
          <w:szCs w:val="20"/>
          <w:lang w:val="en-GB" w:eastAsia="en-US"/>
        </w:rPr>
        <w:t>of the Securities and Futures Ordinance</w:t>
      </w:r>
      <w:r w:rsidR="001A7896" w:rsidRPr="00043A90">
        <w:rPr>
          <w:rFonts w:ascii="Arial" w:hAnsi="Arial" w:cs="Arial"/>
          <w:b/>
          <w:sz w:val="20"/>
          <w:szCs w:val="20"/>
          <w:lang w:val="en-GB" w:eastAsia="en-US"/>
        </w:rPr>
        <w:t xml:space="preserve"> </w:t>
      </w:r>
    </w:p>
    <w:p w:rsidR="00BA0865" w:rsidRDefault="00BA0865" w:rsidP="00E24712">
      <w:pPr>
        <w:jc w:val="both"/>
        <w:rPr>
          <w:rFonts w:ascii="Arial" w:hAnsi="Arial" w:cs="Arial"/>
          <w:sz w:val="20"/>
          <w:szCs w:val="20"/>
          <w:lang w:val="en-GB"/>
        </w:rPr>
      </w:pPr>
      <w:r>
        <w:rPr>
          <w:rFonts w:ascii="Arial" w:hAnsi="Arial" w:cs="Arial"/>
          <w:sz w:val="20"/>
          <w:szCs w:val="20"/>
          <w:lang w:val="en-GB"/>
        </w:rPr>
        <w:lastRenderedPageBreak/>
        <w:t>Section 214</w:t>
      </w:r>
      <w:r w:rsidR="00651792">
        <w:rPr>
          <w:rFonts w:ascii="Arial" w:hAnsi="Arial" w:cs="Arial"/>
          <w:sz w:val="20"/>
          <w:szCs w:val="20"/>
          <w:lang w:val="en-GB"/>
        </w:rPr>
        <w:t>(1)</w:t>
      </w:r>
      <w:r>
        <w:rPr>
          <w:rFonts w:ascii="Arial" w:hAnsi="Arial" w:cs="Arial"/>
          <w:sz w:val="20"/>
          <w:szCs w:val="20"/>
          <w:lang w:val="en-GB"/>
        </w:rPr>
        <w:t xml:space="preserve"> of the SFO </w:t>
      </w:r>
      <w:r w:rsidR="00651792">
        <w:rPr>
          <w:rFonts w:ascii="Arial" w:hAnsi="Arial" w:cs="Arial"/>
          <w:sz w:val="20"/>
          <w:szCs w:val="20"/>
          <w:lang w:val="en-GB"/>
        </w:rPr>
        <w:t xml:space="preserve">allows the SFC to apply to the Court of First Instance to </w:t>
      </w:r>
      <w:r w:rsidR="00E950DD">
        <w:rPr>
          <w:rFonts w:ascii="Arial" w:hAnsi="Arial" w:cs="Arial"/>
          <w:sz w:val="20"/>
          <w:szCs w:val="20"/>
          <w:lang w:val="en-GB"/>
        </w:rPr>
        <w:t>make various orders set out in S</w:t>
      </w:r>
      <w:r w:rsidR="00651792">
        <w:rPr>
          <w:rFonts w:ascii="Arial" w:hAnsi="Arial" w:cs="Arial"/>
          <w:sz w:val="20"/>
          <w:szCs w:val="20"/>
          <w:lang w:val="en-GB"/>
        </w:rPr>
        <w:t>ection 214(2) where it appears to the SFC that the business or affairs of a Hong Kong-listed company have been conducted in a manner:</w:t>
      </w:r>
    </w:p>
    <w:p w:rsidR="00651792" w:rsidRDefault="00651792" w:rsidP="008517E0">
      <w:pPr>
        <w:pStyle w:val="a6"/>
        <w:numPr>
          <w:ilvl w:val="0"/>
          <w:numId w:val="2"/>
        </w:numPr>
        <w:ind w:left="851" w:hanging="425"/>
        <w:jc w:val="both"/>
        <w:rPr>
          <w:rFonts w:ascii="Arial" w:hAnsi="Arial" w:cs="Arial"/>
          <w:sz w:val="20"/>
          <w:szCs w:val="20"/>
          <w:lang w:val="en-GB"/>
        </w:rPr>
      </w:pPr>
      <w:r>
        <w:rPr>
          <w:rFonts w:ascii="Arial" w:hAnsi="Arial" w:cs="Arial"/>
          <w:sz w:val="20"/>
          <w:szCs w:val="20"/>
          <w:lang w:val="en-GB"/>
        </w:rPr>
        <w:t>oppressive to its members or any part of them;</w:t>
      </w:r>
    </w:p>
    <w:p w:rsidR="00651792" w:rsidRDefault="00651792" w:rsidP="00651792">
      <w:pPr>
        <w:pStyle w:val="a6"/>
        <w:jc w:val="both"/>
        <w:rPr>
          <w:rFonts w:ascii="Arial" w:hAnsi="Arial" w:cs="Arial"/>
          <w:sz w:val="20"/>
          <w:szCs w:val="20"/>
          <w:lang w:val="en-GB"/>
        </w:rPr>
      </w:pPr>
    </w:p>
    <w:p w:rsidR="00651792" w:rsidRDefault="00651792" w:rsidP="008517E0">
      <w:pPr>
        <w:pStyle w:val="a6"/>
        <w:numPr>
          <w:ilvl w:val="0"/>
          <w:numId w:val="2"/>
        </w:numPr>
        <w:ind w:left="851" w:hanging="425"/>
        <w:jc w:val="both"/>
        <w:rPr>
          <w:rFonts w:ascii="Arial" w:hAnsi="Arial" w:cs="Arial"/>
          <w:sz w:val="20"/>
          <w:szCs w:val="20"/>
          <w:lang w:val="en-GB"/>
        </w:rPr>
      </w:pPr>
      <w:r>
        <w:rPr>
          <w:rFonts w:ascii="Arial" w:hAnsi="Arial" w:cs="Arial"/>
          <w:sz w:val="20"/>
          <w:szCs w:val="20"/>
          <w:lang w:val="en-GB"/>
        </w:rPr>
        <w:t>involving defalcation, fraud, misfeasance or other misconduct towards its members or any part of them;</w:t>
      </w:r>
    </w:p>
    <w:p w:rsidR="00651792" w:rsidRPr="00651792" w:rsidRDefault="00651792" w:rsidP="008517E0">
      <w:pPr>
        <w:pStyle w:val="a6"/>
        <w:ind w:left="851"/>
        <w:jc w:val="both"/>
        <w:rPr>
          <w:rFonts w:ascii="Arial" w:hAnsi="Arial" w:cs="Arial"/>
          <w:sz w:val="20"/>
          <w:szCs w:val="20"/>
          <w:lang w:val="en-GB"/>
        </w:rPr>
      </w:pPr>
    </w:p>
    <w:p w:rsidR="00651792" w:rsidRDefault="00651792" w:rsidP="008517E0">
      <w:pPr>
        <w:pStyle w:val="a6"/>
        <w:numPr>
          <w:ilvl w:val="0"/>
          <w:numId w:val="2"/>
        </w:numPr>
        <w:ind w:left="851" w:hanging="425"/>
        <w:jc w:val="both"/>
        <w:rPr>
          <w:rFonts w:ascii="Arial" w:hAnsi="Arial" w:cs="Arial"/>
          <w:sz w:val="20"/>
          <w:szCs w:val="20"/>
          <w:lang w:val="en-GB"/>
        </w:rPr>
      </w:pPr>
      <w:r>
        <w:rPr>
          <w:rFonts w:ascii="Arial" w:hAnsi="Arial" w:cs="Arial"/>
          <w:sz w:val="20"/>
          <w:szCs w:val="20"/>
          <w:lang w:val="en-GB"/>
        </w:rPr>
        <w:t>resulting in its members or any part of them not having been given all the information with respect to its business or affairs that they might reasonably expect; or</w:t>
      </w:r>
    </w:p>
    <w:p w:rsidR="00651792" w:rsidRPr="00651792" w:rsidRDefault="00651792" w:rsidP="008517E0">
      <w:pPr>
        <w:pStyle w:val="a6"/>
        <w:ind w:left="851"/>
        <w:jc w:val="both"/>
        <w:rPr>
          <w:rFonts w:ascii="Arial" w:hAnsi="Arial" w:cs="Arial"/>
          <w:sz w:val="20"/>
          <w:szCs w:val="20"/>
          <w:lang w:val="en-GB"/>
        </w:rPr>
      </w:pPr>
    </w:p>
    <w:p w:rsidR="00651792" w:rsidRDefault="00651792" w:rsidP="008517E0">
      <w:pPr>
        <w:pStyle w:val="a6"/>
        <w:numPr>
          <w:ilvl w:val="0"/>
          <w:numId w:val="2"/>
        </w:numPr>
        <w:ind w:left="851" w:hanging="425"/>
        <w:jc w:val="both"/>
        <w:rPr>
          <w:rFonts w:ascii="Arial" w:hAnsi="Arial" w:cs="Arial"/>
          <w:sz w:val="20"/>
          <w:szCs w:val="20"/>
          <w:lang w:val="en-GB"/>
        </w:rPr>
      </w:pPr>
      <w:r>
        <w:rPr>
          <w:rFonts w:ascii="Arial" w:hAnsi="Arial" w:cs="Arial"/>
          <w:sz w:val="20"/>
          <w:szCs w:val="20"/>
          <w:lang w:val="en-GB"/>
        </w:rPr>
        <w:t>unfairly prejudicial to its members or any part of them.</w:t>
      </w:r>
    </w:p>
    <w:p w:rsidR="00126436" w:rsidRDefault="00126436" w:rsidP="00126436">
      <w:pPr>
        <w:jc w:val="both"/>
        <w:rPr>
          <w:rFonts w:ascii="Arial" w:hAnsi="Arial" w:cs="Arial"/>
          <w:sz w:val="20"/>
          <w:szCs w:val="20"/>
          <w:lang w:val="en-GB"/>
        </w:rPr>
      </w:pPr>
      <w:r>
        <w:rPr>
          <w:rFonts w:ascii="Arial" w:hAnsi="Arial" w:cs="Arial"/>
          <w:sz w:val="20"/>
          <w:szCs w:val="20"/>
          <w:lang w:val="en-GB"/>
        </w:rPr>
        <w:t>Where the Court of First Instance considers that a listed company’s business or affairs have been cond</w:t>
      </w:r>
      <w:r w:rsidR="00E950DD">
        <w:rPr>
          <w:rFonts w:ascii="Arial" w:hAnsi="Arial" w:cs="Arial"/>
          <w:sz w:val="20"/>
          <w:szCs w:val="20"/>
          <w:lang w:val="en-GB"/>
        </w:rPr>
        <w:t>ucted in a manner described in S</w:t>
      </w:r>
      <w:r>
        <w:rPr>
          <w:rFonts w:ascii="Arial" w:hAnsi="Arial" w:cs="Arial"/>
          <w:sz w:val="20"/>
          <w:szCs w:val="20"/>
          <w:lang w:val="en-GB"/>
        </w:rPr>
        <w:t xml:space="preserve">ection 214(1), it can grant any of the orders listed in Section 214(2) which </w:t>
      </w:r>
      <w:r w:rsidR="00651792">
        <w:rPr>
          <w:rFonts w:ascii="Arial" w:hAnsi="Arial" w:cs="Arial"/>
          <w:sz w:val="20"/>
          <w:szCs w:val="20"/>
          <w:lang w:val="en-GB"/>
        </w:rPr>
        <w:t>include</w:t>
      </w:r>
      <w:r>
        <w:rPr>
          <w:rFonts w:ascii="Arial" w:hAnsi="Arial" w:cs="Arial"/>
          <w:sz w:val="20"/>
          <w:szCs w:val="20"/>
          <w:lang w:val="en-GB"/>
        </w:rPr>
        <w:t>:</w:t>
      </w:r>
    </w:p>
    <w:p w:rsidR="00651792" w:rsidRDefault="00126436" w:rsidP="008517E0">
      <w:pPr>
        <w:pStyle w:val="a6"/>
        <w:numPr>
          <w:ilvl w:val="0"/>
          <w:numId w:val="3"/>
        </w:numPr>
        <w:ind w:left="851" w:hanging="433"/>
        <w:jc w:val="both"/>
        <w:rPr>
          <w:rFonts w:ascii="Arial" w:hAnsi="Arial" w:cs="Arial"/>
          <w:sz w:val="20"/>
          <w:szCs w:val="20"/>
          <w:lang w:val="en-GB"/>
        </w:rPr>
      </w:pPr>
      <w:r w:rsidRPr="00126436">
        <w:rPr>
          <w:rFonts w:ascii="Arial" w:hAnsi="Arial" w:cs="Arial"/>
          <w:sz w:val="20"/>
          <w:szCs w:val="20"/>
          <w:lang w:val="en-GB"/>
        </w:rPr>
        <w:t xml:space="preserve">any order </w:t>
      </w:r>
      <w:r>
        <w:rPr>
          <w:rFonts w:ascii="Arial" w:hAnsi="Arial" w:cs="Arial"/>
          <w:sz w:val="20"/>
          <w:szCs w:val="20"/>
          <w:lang w:val="en-GB"/>
        </w:rPr>
        <w:t>the court</w:t>
      </w:r>
      <w:r w:rsidRPr="00126436">
        <w:rPr>
          <w:rFonts w:ascii="Arial" w:hAnsi="Arial" w:cs="Arial"/>
          <w:sz w:val="20"/>
          <w:szCs w:val="20"/>
          <w:lang w:val="en-GB"/>
        </w:rPr>
        <w:t xml:space="preserve"> considers appropriate, whether for regulating the conduct of the business or affairs of the company in future, or for the purchase of the shares of any members of the company by other members of the company or by the company (Section 214(2)(e)</w:t>
      </w:r>
      <w:r>
        <w:rPr>
          <w:rFonts w:ascii="Arial" w:hAnsi="Arial" w:cs="Arial"/>
          <w:sz w:val="20"/>
          <w:szCs w:val="20"/>
          <w:lang w:val="en-GB"/>
        </w:rPr>
        <w:t>); and</w:t>
      </w:r>
    </w:p>
    <w:p w:rsidR="00126436" w:rsidRDefault="00126436" w:rsidP="00126436">
      <w:pPr>
        <w:pStyle w:val="a6"/>
        <w:ind w:left="778"/>
        <w:jc w:val="both"/>
        <w:rPr>
          <w:rFonts w:ascii="Arial" w:hAnsi="Arial" w:cs="Arial"/>
          <w:sz w:val="20"/>
          <w:szCs w:val="20"/>
          <w:lang w:val="en-GB"/>
        </w:rPr>
      </w:pPr>
    </w:p>
    <w:p w:rsidR="00126436" w:rsidRPr="00126436" w:rsidRDefault="00126436" w:rsidP="008517E0">
      <w:pPr>
        <w:pStyle w:val="a6"/>
        <w:numPr>
          <w:ilvl w:val="0"/>
          <w:numId w:val="3"/>
        </w:numPr>
        <w:ind w:left="851" w:hanging="433"/>
        <w:jc w:val="both"/>
        <w:rPr>
          <w:rFonts w:ascii="Arial" w:hAnsi="Arial" w:cs="Arial"/>
          <w:sz w:val="20"/>
          <w:szCs w:val="20"/>
          <w:lang w:val="en-GB"/>
        </w:rPr>
      </w:pPr>
      <w:r>
        <w:rPr>
          <w:rFonts w:ascii="Arial" w:hAnsi="Arial" w:cs="Arial"/>
          <w:sz w:val="20"/>
          <w:szCs w:val="20"/>
          <w:lang w:val="en-GB"/>
        </w:rPr>
        <w:t>an order that a person</w:t>
      </w:r>
      <w:r w:rsidR="005E727C">
        <w:rPr>
          <w:rFonts w:ascii="Arial" w:hAnsi="Arial" w:cs="Arial"/>
          <w:sz w:val="20"/>
          <w:szCs w:val="20"/>
          <w:lang w:val="en-GB"/>
        </w:rPr>
        <w:t xml:space="preserve"> wholly or partly responsible for the company’s business or affairs having been so conduct</w:t>
      </w:r>
      <w:r w:rsidR="008229F4">
        <w:rPr>
          <w:rFonts w:ascii="Arial" w:hAnsi="Arial" w:cs="Arial"/>
          <w:sz w:val="20"/>
          <w:szCs w:val="20"/>
          <w:lang w:val="en-GB"/>
        </w:rPr>
        <w:t>ed</w:t>
      </w:r>
      <w:r>
        <w:rPr>
          <w:rFonts w:ascii="Arial" w:hAnsi="Arial" w:cs="Arial"/>
          <w:sz w:val="20"/>
          <w:szCs w:val="20"/>
          <w:lang w:val="en-GB"/>
        </w:rPr>
        <w:t xml:space="preserve"> shall not be</w:t>
      </w:r>
      <w:r w:rsidR="005E727C">
        <w:rPr>
          <w:rFonts w:ascii="Arial" w:hAnsi="Arial" w:cs="Arial"/>
          <w:sz w:val="20"/>
          <w:szCs w:val="20"/>
          <w:lang w:val="en-GB"/>
        </w:rPr>
        <w:t>, or continue to be,</w:t>
      </w:r>
      <w:r>
        <w:rPr>
          <w:rFonts w:ascii="Arial" w:hAnsi="Arial" w:cs="Arial"/>
          <w:sz w:val="20"/>
          <w:szCs w:val="20"/>
          <w:lang w:val="en-GB"/>
        </w:rPr>
        <w:t xml:space="preserve"> a director or in any way be involved, directly or indirectly, in the management of any listed company for a period of up to 15 years</w:t>
      </w:r>
      <w:r w:rsidR="005E727C">
        <w:rPr>
          <w:rFonts w:ascii="Arial" w:hAnsi="Arial" w:cs="Arial"/>
          <w:sz w:val="20"/>
          <w:szCs w:val="20"/>
          <w:lang w:val="en-GB"/>
        </w:rPr>
        <w:t>.</w:t>
      </w:r>
      <w:r w:rsidR="007B4CA4">
        <w:rPr>
          <w:rFonts w:ascii="Arial" w:hAnsi="Arial" w:cs="Arial"/>
          <w:sz w:val="20"/>
          <w:szCs w:val="20"/>
          <w:lang w:val="en-GB"/>
        </w:rPr>
        <w:t xml:space="preserve">  </w:t>
      </w:r>
      <w:r>
        <w:rPr>
          <w:rFonts w:ascii="Arial" w:hAnsi="Arial" w:cs="Arial"/>
          <w:sz w:val="20"/>
          <w:szCs w:val="20"/>
          <w:lang w:val="en-GB"/>
        </w:rPr>
        <w:t xml:space="preserve"> </w:t>
      </w:r>
    </w:p>
    <w:p w:rsidR="00276027" w:rsidRPr="00276027" w:rsidRDefault="00276027" w:rsidP="00E24712">
      <w:pPr>
        <w:jc w:val="both"/>
        <w:rPr>
          <w:rFonts w:ascii="Arial" w:hAnsi="Arial" w:cs="Arial"/>
          <w:b/>
          <w:sz w:val="20"/>
          <w:szCs w:val="20"/>
          <w:lang w:val="en-GB"/>
        </w:rPr>
      </w:pPr>
      <w:r>
        <w:rPr>
          <w:rFonts w:ascii="Arial" w:hAnsi="Arial" w:cs="Arial"/>
          <w:b/>
          <w:sz w:val="20"/>
          <w:szCs w:val="20"/>
          <w:lang w:val="en-GB"/>
        </w:rPr>
        <w:t>Findings of the Court of First Instance</w:t>
      </w:r>
    </w:p>
    <w:p w:rsidR="00276027" w:rsidRDefault="00276027" w:rsidP="00E24712">
      <w:pPr>
        <w:jc w:val="both"/>
        <w:rPr>
          <w:rFonts w:ascii="Arial" w:hAnsi="Arial" w:cs="Arial"/>
          <w:sz w:val="20"/>
          <w:szCs w:val="20"/>
          <w:lang w:val="en-GB"/>
        </w:rPr>
      </w:pPr>
      <w:r>
        <w:rPr>
          <w:rFonts w:ascii="Arial" w:hAnsi="Arial" w:cs="Arial"/>
          <w:sz w:val="20"/>
          <w:szCs w:val="20"/>
          <w:lang w:val="en-GB"/>
        </w:rPr>
        <w:t>The Court of First Instance first needed to be satisfied that the business or affairs the subject of the proceedings fall within one or more of the he</w:t>
      </w:r>
      <w:r w:rsidR="00E950DD">
        <w:rPr>
          <w:rFonts w:ascii="Arial" w:hAnsi="Arial" w:cs="Arial"/>
          <w:sz w:val="20"/>
          <w:szCs w:val="20"/>
          <w:lang w:val="en-GB"/>
        </w:rPr>
        <w:t>ads of misconduct specified in S</w:t>
      </w:r>
      <w:r>
        <w:rPr>
          <w:rFonts w:ascii="Arial" w:hAnsi="Arial" w:cs="Arial"/>
          <w:sz w:val="20"/>
          <w:szCs w:val="20"/>
          <w:lang w:val="en-GB"/>
        </w:rPr>
        <w:t>ection 214(1)(a) to (d) (as described above). It found that the business and affairs of Sound Globa</w:t>
      </w:r>
      <w:r w:rsidR="005B3C8C">
        <w:rPr>
          <w:rFonts w:ascii="Arial" w:hAnsi="Arial" w:cs="Arial"/>
          <w:sz w:val="20"/>
          <w:szCs w:val="20"/>
          <w:lang w:val="en-GB"/>
        </w:rPr>
        <w:t>l</w:t>
      </w:r>
      <w:r>
        <w:rPr>
          <w:rFonts w:ascii="Arial" w:hAnsi="Arial" w:cs="Arial"/>
          <w:sz w:val="20"/>
          <w:szCs w:val="20"/>
          <w:lang w:val="en-GB"/>
        </w:rPr>
        <w:t xml:space="preserve"> were condu</w:t>
      </w:r>
      <w:r w:rsidR="00E950DD">
        <w:rPr>
          <w:rFonts w:ascii="Arial" w:hAnsi="Arial" w:cs="Arial"/>
          <w:sz w:val="20"/>
          <w:szCs w:val="20"/>
          <w:lang w:val="en-GB"/>
        </w:rPr>
        <w:t>cted by Wen in a manner within S</w:t>
      </w:r>
      <w:r>
        <w:rPr>
          <w:rFonts w:ascii="Arial" w:hAnsi="Arial" w:cs="Arial"/>
          <w:sz w:val="20"/>
          <w:szCs w:val="20"/>
          <w:lang w:val="en-GB"/>
        </w:rPr>
        <w:t>ection 214(1)(b), (c) and (d) of the SFO since:</w:t>
      </w:r>
    </w:p>
    <w:p w:rsidR="005B3C8C" w:rsidRDefault="005B3C8C" w:rsidP="008517E0">
      <w:pPr>
        <w:pStyle w:val="a6"/>
        <w:numPr>
          <w:ilvl w:val="0"/>
          <w:numId w:val="3"/>
        </w:numPr>
        <w:ind w:left="851" w:hanging="433"/>
        <w:jc w:val="both"/>
        <w:rPr>
          <w:rFonts w:ascii="Arial" w:hAnsi="Arial" w:cs="Arial"/>
          <w:sz w:val="20"/>
          <w:szCs w:val="20"/>
          <w:lang w:val="en-GB"/>
        </w:rPr>
      </w:pPr>
      <w:r>
        <w:rPr>
          <w:rFonts w:ascii="Arial" w:hAnsi="Arial" w:cs="Arial"/>
          <w:sz w:val="20"/>
          <w:szCs w:val="20"/>
          <w:lang w:val="en-GB"/>
        </w:rPr>
        <w:t>the schemes and false explanations constituted fraud perpetrated on Sound Global and its subsidiaries which amounted to misfeasance or mi</w:t>
      </w:r>
      <w:r w:rsidR="00E950DD">
        <w:rPr>
          <w:rFonts w:ascii="Arial" w:hAnsi="Arial" w:cs="Arial"/>
          <w:sz w:val="20"/>
          <w:szCs w:val="20"/>
          <w:lang w:val="en-GB"/>
        </w:rPr>
        <w:t>sconduct within the meaning of S</w:t>
      </w:r>
      <w:r>
        <w:rPr>
          <w:rFonts w:ascii="Arial" w:hAnsi="Arial" w:cs="Arial"/>
          <w:sz w:val="20"/>
          <w:szCs w:val="20"/>
          <w:lang w:val="en-GB"/>
        </w:rPr>
        <w:t>ection 214(b) of the SFO;</w:t>
      </w:r>
    </w:p>
    <w:p w:rsidR="005B3C8C" w:rsidRDefault="005B3C8C" w:rsidP="008517E0">
      <w:pPr>
        <w:pStyle w:val="a6"/>
        <w:ind w:left="851"/>
        <w:jc w:val="both"/>
        <w:rPr>
          <w:rFonts w:ascii="Arial" w:hAnsi="Arial" w:cs="Arial"/>
          <w:sz w:val="20"/>
          <w:szCs w:val="20"/>
          <w:lang w:val="en-GB"/>
        </w:rPr>
      </w:pPr>
    </w:p>
    <w:p w:rsidR="005B3C8C" w:rsidRDefault="005B3C8C" w:rsidP="008517E0">
      <w:pPr>
        <w:pStyle w:val="a6"/>
        <w:numPr>
          <w:ilvl w:val="0"/>
          <w:numId w:val="3"/>
        </w:numPr>
        <w:ind w:left="851" w:hanging="433"/>
        <w:jc w:val="both"/>
        <w:rPr>
          <w:rFonts w:ascii="Arial" w:hAnsi="Arial" w:cs="Arial"/>
          <w:sz w:val="20"/>
          <w:szCs w:val="20"/>
          <w:lang w:val="en-GB"/>
        </w:rPr>
      </w:pPr>
      <w:r>
        <w:rPr>
          <w:rFonts w:ascii="Arial" w:hAnsi="Arial" w:cs="Arial"/>
          <w:sz w:val="20"/>
          <w:szCs w:val="20"/>
          <w:lang w:val="en-GB"/>
        </w:rPr>
        <w:t xml:space="preserve">the false explanations given in relation to the 2015 Cash Discrepancy constituted misfeasance or misconduct under </w:t>
      </w:r>
      <w:r w:rsidR="00E950DD">
        <w:rPr>
          <w:rFonts w:ascii="Arial" w:hAnsi="Arial" w:cs="Arial"/>
          <w:sz w:val="20"/>
          <w:szCs w:val="20"/>
          <w:lang w:val="en-GB"/>
        </w:rPr>
        <w:t>S</w:t>
      </w:r>
      <w:r>
        <w:rPr>
          <w:rFonts w:ascii="Arial" w:hAnsi="Arial" w:cs="Arial"/>
          <w:sz w:val="20"/>
          <w:szCs w:val="20"/>
          <w:lang w:val="en-GB"/>
        </w:rPr>
        <w:t>ection 214(b)</w:t>
      </w:r>
      <w:r w:rsidR="00E950DD">
        <w:rPr>
          <w:rFonts w:ascii="Arial" w:hAnsi="Arial" w:cs="Arial"/>
          <w:sz w:val="20"/>
          <w:szCs w:val="20"/>
          <w:lang w:val="en-GB"/>
        </w:rPr>
        <w:t xml:space="preserve"> of the SFO</w:t>
      </w:r>
      <w:r>
        <w:rPr>
          <w:rFonts w:ascii="Arial" w:hAnsi="Arial" w:cs="Arial"/>
          <w:sz w:val="20"/>
          <w:szCs w:val="20"/>
          <w:lang w:val="en-GB"/>
        </w:rPr>
        <w:t>;</w:t>
      </w:r>
    </w:p>
    <w:p w:rsidR="005B3C8C" w:rsidRDefault="005B3C8C" w:rsidP="008517E0">
      <w:pPr>
        <w:pStyle w:val="a6"/>
        <w:ind w:left="851"/>
        <w:jc w:val="both"/>
        <w:rPr>
          <w:rFonts w:ascii="Arial" w:hAnsi="Arial" w:cs="Arial"/>
          <w:sz w:val="20"/>
          <w:szCs w:val="20"/>
          <w:lang w:val="en-GB"/>
        </w:rPr>
      </w:pPr>
    </w:p>
    <w:p w:rsidR="00E950DD" w:rsidRDefault="005B3C8C" w:rsidP="008517E0">
      <w:pPr>
        <w:pStyle w:val="a6"/>
        <w:numPr>
          <w:ilvl w:val="0"/>
          <w:numId w:val="3"/>
        </w:numPr>
        <w:ind w:left="851" w:hanging="433"/>
        <w:jc w:val="both"/>
        <w:rPr>
          <w:rFonts w:ascii="Arial" w:hAnsi="Arial" w:cs="Arial"/>
          <w:sz w:val="20"/>
          <w:szCs w:val="20"/>
          <w:lang w:val="en-GB"/>
        </w:rPr>
      </w:pPr>
      <w:r>
        <w:rPr>
          <w:rFonts w:ascii="Arial" w:hAnsi="Arial" w:cs="Arial"/>
          <w:sz w:val="20"/>
          <w:szCs w:val="20"/>
          <w:lang w:val="en-GB"/>
        </w:rPr>
        <w:t xml:space="preserve">the schemes and the giving of false explanations resulted in Sound Global’s members not having been given all the information with respect to the Group’s business and affairs </w:t>
      </w:r>
      <w:r w:rsidR="00E950DD">
        <w:rPr>
          <w:rFonts w:ascii="Arial" w:hAnsi="Arial" w:cs="Arial"/>
          <w:sz w:val="20"/>
          <w:szCs w:val="20"/>
          <w:lang w:val="en-GB"/>
        </w:rPr>
        <w:t>that they might reasonably expect under Section 214(c) of the SFO;</w:t>
      </w:r>
      <w:r>
        <w:rPr>
          <w:rFonts w:ascii="Arial" w:hAnsi="Arial" w:cs="Arial"/>
          <w:sz w:val="20"/>
          <w:szCs w:val="20"/>
          <w:lang w:val="en-GB"/>
        </w:rPr>
        <w:t xml:space="preserve"> </w:t>
      </w:r>
      <w:r w:rsidR="00E950DD">
        <w:rPr>
          <w:rFonts w:ascii="Arial" w:hAnsi="Arial" w:cs="Arial"/>
          <w:sz w:val="20"/>
          <w:szCs w:val="20"/>
          <w:lang w:val="en-GB"/>
        </w:rPr>
        <w:t>and</w:t>
      </w:r>
    </w:p>
    <w:p w:rsidR="00E950DD" w:rsidRPr="00E950DD" w:rsidRDefault="00E950DD" w:rsidP="008517E0">
      <w:pPr>
        <w:pStyle w:val="a6"/>
        <w:ind w:left="851"/>
        <w:jc w:val="both"/>
        <w:rPr>
          <w:rFonts w:ascii="Arial" w:hAnsi="Arial" w:cs="Arial"/>
          <w:sz w:val="20"/>
          <w:szCs w:val="20"/>
          <w:lang w:val="en-GB"/>
        </w:rPr>
      </w:pPr>
    </w:p>
    <w:p w:rsidR="00276027" w:rsidRDefault="00E950DD" w:rsidP="008517E0">
      <w:pPr>
        <w:pStyle w:val="a6"/>
        <w:numPr>
          <w:ilvl w:val="0"/>
          <w:numId w:val="3"/>
        </w:numPr>
        <w:ind w:left="851" w:hanging="433"/>
        <w:jc w:val="both"/>
        <w:rPr>
          <w:rFonts w:ascii="Arial" w:hAnsi="Arial" w:cs="Arial"/>
          <w:sz w:val="20"/>
          <w:szCs w:val="20"/>
          <w:lang w:val="en-GB"/>
        </w:rPr>
      </w:pPr>
      <w:r>
        <w:rPr>
          <w:rFonts w:ascii="Arial" w:hAnsi="Arial" w:cs="Arial"/>
          <w:sz w:val="20"/>
          <w:szCs w:val="20"/>
          <w:lang w:val="en-GB"/>
        </w:rPr>
        <w:t>the schemes and the giving of false explanations were unfairly prejudicial to Sound Global and its members under Section 214(d) of the SFO</w:t>
      </w:r>
      <w:r w:rsidR="005B3C8C">
        <w:rPr>
          <w:rFonts w:ascii="Arial" w:hAnsi="Arial" w:cs="Arial"/>
          <w:sz w:val="20"/>
          <w:szCs w:val="20"/>
          <w:lang w:val="en-GB"/>
        </w:rPr>
        <w:t xml:space="preserve"> </w:t>
      </w:r>
      <w:r>
        <w:rPr>
          <w:rFonts w:ascii="Arial" w:hAnsi="Arial" w:cs="Arial"/>
          <w:sz w:val="20"/>
          <w:szCs w:val="20"/>
          <w:lang w:val="en-GB"/>
        </w:rPr>
        <w:t>given that the Group’s financial position had been grossly overstated leaving the true position unknown. Sound Global and its members were also prejudiced by the fact that trading in Sound Global’s shares had been suspended since April 2016.</w:t>
      </w:r>
    </w:p>
    <w:p w:rsidR="00E950DD" w:rsidRDefault="00E950DD" w:rsidP="00E24712">
      <w:pPr>
        <w:jc w:val="both"/>
        <w:rPr>
          <w:rFonts w:ascii="Arial" w:hAnsi="Arial" w:cs="Arial"/>
          <w:b/>
          <w:sz w:val="20"/>
          <w:szCs w:val="20"/>
          <w:lang w:val="en-GB"/>
        </w:rPr>
      </w:pPr>
      <w:r>
        <w:rPr>
          <w:rFonts w:ascii="Arial" w:hAnsi="Arial" w:cs="Arial"/>
          <w:b/>
          <w:sz w:val="20"/>
          <w:szCs w:val="20"/>
          <w:lang w:val="en-GB"/>
        </w:rPr>
        <w:t>Share Purchase Order under Section 214 of the Securities and Futures Ordinance</w:t>
      </w:r>
    </w:p>
    <w:p w:rsidR="002257E6" w:rsidRPr="00043A90" w:rsidRDefault="00E950DD" w:rsidP="00E24712">
      <w:pPr>
        <w:jc w:val="both"/>
        <w:rPr>
          <w:rFonts w:ascii="Arial" w:hAnsi="Arial" w:cs="Arial"/>
          <w:sz w:val="20"/>
          <w:szCs w:val="20"/>
          <w:lang w:val="en-GB"/>
        </w:rPr>
      </w:pPr>
      <w:r w:rsidRPr="00E950DD">
        <w:rPr>
          <w:rFonts w:ascii="Arial" w:hAnsi="Arial" w:cs="Arial"/>
          <w:sz w:val="20"/>
          <w:szCs w:val="20"/>
          <w:lang w:val="en-GB"/>
        </w:rPr>
        <w:t>The</w:t>
      </w:r>
      <w:r>
        <w:rPr>
          <w:rFonts w:ascii="Arial" w:hAnsi="Arial" w:cs="Arial"/>
          <w:b/>
          <w:sz w:val="20"/>
          <w:szCs w:val="20"/>
          <w:lang w:val="en-GB"/>
        </w:rPr>
        <w:t xml:space="preserve"> </w:t>
      </w:r>
      <w:r w:rsidRPr="00E950DD">
        <w:rPr>
          <w:rFonts w:ascii="Arial" w:hAnsi="Arial" w:cs="Arial"/>
          <w:sz w:val="20"/>
          <w:szCs w:val="20"/>
          <w:lang w:val="en-GB"/>
        </w:rPr>
        <w:t>SFC</w:t>
      </w:r>
      <w:r>
        <w:rPr>
          <w:rFonts w:ascii="Arial" w:hAnsi="Arial" w:cs="Arial"/>
          <w:b/>
          <w:sz w:val="20"/>
          <w:szCs w:val="20"/>
          <w:lang w:val="en-GB"/>
        </w:rPr>
        <w:t xml:space="preserve"> </w:t>
      </w:r>
      <w:r w:rsidRPr="00E950DD">
        <w:rPr>
          <w:rFonts w:ascii="Arial" w:hAnsi="Arial" w:cs="Arial"/>
          <w:sz w:val="20"/>
          <w:szCs w:val="20"/>
          <w:lang w:val="en-GB"/>
        </w:rPr>
        <w:t>sought an order requiring Wen to make an offer to purchase the shares held by the other members of Sound Global</w:t>
      </w:r>
      <w:r>
        <w:rPr>
          <w:rFonts w:ascii="Arial" w:hAnsi="Arial" w:cs="Arial"/>
          <w:b/>
          <w:sz w:val="20"/>
          <w:szCs w:val="20"/>
          <w:lang w:val="en-GB"/>
        </w:rPr>
        <w:t xml:space="preserve"> </w:t>
      </w:r>
      <w:r>
        <w:rPr>
          <w:rFonts w:ascii="Arial" w:hAnsi="Arial" w:cs="Arial"/>
          <w:sz w:val="20"/>
          <w:szCs w:val="20"/>
          <w:lang w:val="en-GB"/>
        </w:rPr>
        <w:t>under Section</w:t>
      </w:r>
      <w:r w:rsidR="009F187F">
        <w:rPr>
          <w:rFonts w:ascii="Arial" w:hAnsi="Arial" w:cs="Arial"/>
          <w:sz w:val="20"/>
          <w:szCs w:val="20"/>
          <w:lang w:val="en-GB"/>
        </w:rPr>
        <w:t xml:space="preserve"> 214(e)</w:t>
      </w:r>
      <w:r>
        <w:rPr>
          <w:rFonts w:ascii="Arial" w:hAnsi="Arial" w:cs="Arial"/>
          <w:sz w:val="20"/>
          <w:szCs w:val="20"/>
          <w:lang w:val="en-GB"/>
        </w:rPr>
        <w:t xml:space="preserve"> </w:t>
      </w:r>
      <w:r w:rsidR="009F187F">
        <w:rPr>
          <w:rFonts w:ascii="Arial" w:hAnsi="Arial" w:cs="Arial"/>
          <w:sz w:val="20"/>
          <w:szCs w:val="20"/>
          <w:lang w:val="en-GB"/>
        </w:rPr>
        <w:t xml:space="preserve">of the SFO. That </w:t>
      </w:r>
      <w:r w:rsidR="00A0175C" w:rsidRPr="00043A90">
        <w:rPr>
          <w:rFonts w:ascii="Arial" w:hAnsi="Arial" w:cs="Arial"/>
          <w:sz w:val="20"/>
          <w:szCs w:val="20"/>
          <w:lang w:val="en-GB"/>
        </w:rPr>
        <w:t>Wen</w:t>
      </w:r>
      <w:r w:rsidR="002D1465" w:rsidRPr="00043A90">
        <w:rPr>
          <w:rFonts w:ascii="Arial" w:hAnsi="Arial" w:cs="Arial"/>
          <w:sz w:val="20"/>
          <w:szCs w:val="20"/>
          <w:lang w:val="en-GB"/>
        </w:rPr>
        <w:t xml:space="preserve"> was a member</w:t>
      </w:r>
      <w:r w:rsidR="009F187F">
        <w:rPr>
          <w:rFonts w:ascii="Arial" w:hAnsi="Arial" w:cs="Arial"/>
          <w:sz w:val="20"/>
          <w:szCs w:val="20"/>
          <w:lang w:val="en-GB"/>
        </w:rPr>
        <w:t xml:space="preserve"> of Sound Global was not </w:t>
      </w:r>
      <w:r w:rsidR="008517E0">
        <w:rPr>
          <w:rFonts w:ascii="Arial" w:hAnsi="Arial" w:cs="Arial"/>
          <w:sz w:val="20"/>
          <w:szCs w:val="20"/>
          <w:lang w:val="en-GB"/>
        </w:rPr>
        <w:t>in dispute</w:t>
      </w:r>
      <w:r w:rsidR="002D1465" w:rsidRPr="00043A90">
        <w:rPr>
          <w:rFonts w:ascii="Arial" w:hAnsi="Arial" w:cs="Arial"/>
          <w:sz w:val="20"/>
          <w:szCs w:val="20"/>
          <w:lang w:val="en-GB"/>
        </w:rPr>
        <w:t xml:space="preserve">. </w:t>
      </w:r>
      <w:r w:rsidR="009F187F">
        <w:rPr>
          <w:rFonts w:ascii="Arial" w:hAnsi="Arial" w:cs="Arial"/>
          <w:sz w:val="20"/>
          <w:szCs w:val="20"/>
          <w:lang w:val="en-GB"/>
        </w:rPr>
        <w:t xml:space="preserve">The court noted that </w:t>
      </w:r>
      <w:r w:rsidR="00A0175C" w:rsidRPr="00043A90">
        <w:rPr>
          <w:rFonts w:ascii="Arial" w:hAnsi="Arial" w:cs="Arial"/>
          <w:sz w:val="20"/>
          <w:szCs w:val="20"/>
          <w:lang w:val="en-GB"/>
        </w:rPr>
        <w:t>there was no requirement on the part</w:t>
      </w:r>
      <w:r w:rsidR="002D1465" w:rsidRPr="00043A90">
        <w:rPr>
          <w:rFonts w:ascii="Arial" w:hAnsi="Arial" w:cs="Arial"/>
          <w:sz w:val="20"/>
          <w:szCs w:val="20"/>
          <w:lang w:val="en-GB"/>
        </w:rPr>
        <w:t xml:space="preserve"> of the SFC to establish that We</w:t>
      </w:r>
      <w:r w:rsidR="00A0175C" w:rsidRPr="00043A90">
        <w:rPr>
          <w:rFonts w:ascii="Arial" w:hAnsi="Arial" w:cs="Arial"/>
          <w:sz w:val="20"/>
          <w:szCs w:val="20"/>
          <w:lang w:val="en-GB"/>
        </w:rPr>
        <w:t xml:space="preserve">n </w:t>
      </w:r>
      <w:r w:rsidR="00A0175C" w:rsidRPr="00043A90">
        <w:rPr>
          <w:rFonts w:ascii="Arial" w:hAnsi="Arial" w:cs="Arial"/>
          <w:sz w:val="20"/>
          <w:szCs w:val="20"/>
          <w:lang w:val="en-GB"/>
        </w:rPr>
        <w:lastRenderedPageBreak/>
        <w:t>receiv</w:t>
      </w:r>
      <w:r w:rsidR="009F187F">
        <w:rPr>
          <w:rFonts w:ascii="Arial" w:hAnsi="Arial" w:cs="Arial"/>
          <w:sz w:val="20"/>
          <w:szCs w:val="20"/>
          <w:lang w:val="en-GB"/>
        </w:rPr>
        <w:t xml:space="preserve">ed any financial gain </w:t>
      </w:r>
      <w:r w:rsidR="00A0175C" w:rsidRPr="00043A90">
        <w:rPr>
          <w:rFonts w:ascii="Arial" w:hAnsi="Arial" w:cs="Arial"/>
          <w:sz w:val="20"/>
          <w:szCs w:val="20"/>
          <w:lang w:val="en-GB"/>
        </w:rPr>
        <w:t xml:space="preserve">or that Sound Global </w:t>
      </w:r>
      <w:r w:rsidR="009F187F">
        <w:rPr>
          <w:rFonts w:ascii="Arial" w:hAnsi="Arial" w:cs="Arial"/>
          <w:sz w:val="20"/>
          <w:szCs w:val="20"/>
          <w:lang w:val="en-GB"/>
        </w:rPr>
        <w:t xml:space="preserve">or its members </w:t>
      </w:r>
      <w:r w:rsidR="00A0175C" w:rsidRPr="00043A90">
        <w:rPr>
          <w:rFonts w:ascii="Arial" w:hAnsi="Arial" w:cs="Arial"/>
          <w:sz w:val="20"/>
          <w:szCs w:val="20"/>
          <w:lang w:val="en-GB"/>
        </w:rPr>
        <w:t xml:space="preserve">suffered any loss. </w:t>
      </w:r>
      <w:r w:rsidR="009F187F">
        <w:rPr>
          <w:rFonts w:ascii="Arial" w:hAnsi="Arial" w:cs="Arial"/>
          <w:sz w:val="20"/>
          <w:szCs w:val="20"/>
          <w:lang w:val="en-GB"/>
        </w:rPr>
        <w:t xml:space="preserve">Nor </w:t>
      </w:r>
      <w:r w:rsidR="002D1465" w:rsidRPr="00043A90">
        <w:rPr>
          <w:rFonts w:ascii="Arial" w:hAnsi="Arial" w:cs="Arial"/>
          <w:sz w:val="20"/>
          <w:szCs w:val="20"/>
          <w:lang w:val="en-GB"/>
        </w:rPr>
        <w:t>was</w:t>
      </w:r>
      <w:r w:rsidR="00A0175C" w:rsidRPr="00043A90">
        <w:rPr>
          <w:rFonts w:ascii="Arial" w:hAnsi="Arial" w:cs="Arial"/>
          <w:sz w:val="20"/>
          <w:szCs w:val="20"/>
          <w:lang w:val="en-GB"/>
        </w:rPr>
        <w:t xml:space="preserve"> there a</w:t>
      </w:r>
      <w:r w:rsidR="009F187F">
        <w:rPr>
          <w:rFonts w:ascii="Arial" w:hAnsi="Arial" w:cs="Arial"/>
          <w:sz w:val="20"/>
          <w:szCs w:val="20"/>
          <w:lang w:val="en-GB"/>
        </w:rPr>
        <w:t>ny</w:t>
      </w:r>
      <w:r w:rsidR="00A0175C" w:rsidRPr="00043A90">
        <w:rPr>
          <w:rFonts w:ascii="Arial" w:hAnsi="Arial" w:cs="Arial"/>
          <w:sz w:val="20"/>
          <w:szCs w:val="20"/>
          <w:lang w:val="en-GB"/>
        </w:rPr>
        <w:t xml:space="preserve"> requirement to prove that the </w:t>
      </w:r>
      <w:r w:rsidR="009F187F">
        <w:rPr>
          <w:rFonts w:ascii="Arial" w:hAnsi="Arial" w:cs="Arial"/>
          <w:sz w:val="20"/>
          <w:szCs w:val="20"/>
          <w:lang w:val="en-GB"/>
        </w:rPr>
        <w:t xml:space="preserve">gain or loss </w:t>
      </w:r>
      <w:r w:rsidR="002D1465" w:rsidRPr="00043A90">
        <w:rPr>
          <w:rFonts w:ascii="Arial" w:hAnsi="Arial" w:cs="Arial"/>
          <w:sz w:val="20"/>
          <w:szCs w:val="20"/>
          <w:lang w:val="en-GB"/>
        </w:rPr>
        <w:t>was</w:t>
      </w:r>
      <w:r w:rsidR="00A0175C" w:rsidRPr="00043A90">
        <w:rPr>
          <w:rFonts w:ascii="Arial" w:hAnsi="Arial" w:cs="Arial"/>
          <w:sz w:val="20"/>
          <w:szCs w:val="20"/>
          <w:lang w:val="en-GB"/>
        </w:rPr>
        <w:t xml:space="preserve"> quantifiable and caused by the misconduct.</w:t>
      </w:r>
    </w:p>
    <w:p w:rsidR="008517E0" w:rsidRDefault="008517E0" w:rsidP="001E69F5">
      <w:pPr>
        <w:jc w:val="both"/>
        <w:rPr>
          <w:rFonts w:ascii="Arial" w:hAnsi="Arial" w:cs="Arial"/>
          <w:sz w:val="20"/>
          <w:szCs w:val="20"/>
          <w:lang w:val="en-GB"/>
        </w:rPr>
      </w:pPr>
      <w:r>
        <w:rPr>
          <w:rFonts w:ascii="Arial" w:hAnsi="Arial" w:cs="Arial"/>
          <w:sz w:val="20"/>
          <w:szCs w:val="20"/>
          <w:lang w:val="en-GB"/>
        </w:rPr>
        <w:t>T</w:t>
      </w:r>
      <w:r w:rsidR="002D1465" w:rsidRPr="00043A90">
        <w:rPr>
          <w:rFonts w:ascii="Arial" w:hAnsi="Arial" w:cs="Arial"/>
          <w:sz w:val="20"/>
          <w:szCs w:val="20"/>
          <w:lang w:val="en-GB"/>
        </w:rPr>
        <w:t>he C</w:t>
      </w:r>
      <w:r w:rsidR="00005F32" w:rsidRPr="00043A90">
        <w:rPr>
          <w:rFonts w:ascii="Arial" w:hAnsi="Arial" w:cs="Arial"/>
          <w:sz w:val="20"/>
          <w:szCs w:val="20"/>
          <w:lang w:val="en-GB"/>
        </w:rPr>
        <w:t xml:space="preserve">ourt </w:t>
      </w:r>
      <w:r>
        <w:rPr>
          <w:rFonts w:ascii="Arial" w:hAnsi="Arial" w:cs="Arial"/>
          <w:sz w:val="20"/>
          <w:szCs w:val="20"/>
          <w:lang w:val="en-GB"/>
        </w:rPr>
        <w:t>stated that in deciding whether to make a share purchase order, it would consider (among others):</w:t>
      </w:r>
      <w:r w:rsidR="00717684" w:rsidRPr="00043A90">
        <w:rPr>
          <w:rFonts w:ascii="Arial" w:hAnsi="Arial" w:cs="Arial"/>
          <w:sz w:val="20"/>
          <w:szCs w:val="20"/>
          <w:lang w:val="en-GB"/>
        </w:rPr>
        <w:t xml:space="preserve"> </w:t>
      </w:r>
    </w:p>
    <w:p w:rsidR="008517E0" w:rsidRDefault="008517E0" w:rsidP="008517E0">
      <w:pPr>
        <w:pStyle w:val="a6"/>
        <w:numPr>
          <w:ilvl w:val="0"/>
          <w:numId w:val="5"/>
        </w:numPr>
        <w:jc w:val="both"/>
        <w:rPr>
          <w:rFonts w:ascii="Arial" w:hAnsi="Arial" w:cs="Arial"/>
          <w:sz w:val="20"/>
          <w:szCs w:val="20"/>
          <w:lang w:val="en-GB"/>
        </w:rPr>
      </w:pPr>
      <w:r w:rsidRPr="008517E0">
        <w:rPr>
          <w:rFonts w:ascii="Arial" w:hAnsi="Arial" w:cs="Arial"/>
          <w:sz w:val="20"/>
          <w:szCs w:val="20"/>
          <w:lang w:val="en-GB"/>
        </w:rPr>
        <w:t xml:space="preserve">whether </w:t>
      </w:r>
      <w:r w:rsidR="00005F32" w:rsidRPr="008517E0">
        <w:rPr>
          <w:rFonts w:ascii="Arial" w:hAnsi="Arial" w:cs="Arial"/>
          <w:sz w:val="20"/>
          <w:szCs w:val="20"/>
          <w:lang w:val="en-GB"/>
        </w:rPr>
        <w:t>there</w:t>
      </w:r>
      <w:r w:rsidR="00717684" w:rsidRPr="008517E0">
        <w:rPr>
          <w:rFonts w:ascii="Arial" w:hAnsi="Arial" w:cs="Arial"/>
          <w:sz w:val="20"/>
          <w:szCs w:val="20"/>
          <w:lang w:val="en-GB"/>
        </w:rPr>
        <w:t xml:space="preserve"> is</w:t>
      </w:r>
      <w:r w:rsidR="00005F32" w:rsidRPr="008517E0">
        <w:rPr>
          <w:rFonts w:ascii="Arial" w:hAnsi="Arial" w:cs="Arial"/>
          <w:sz w:val="20"/>
          <w:szCs w:val="20"/>
          <w:lang w:val="en-GB"/>
        </w:rPr>
        <w:t xml:space="preserve"> a lesser remedy that can sufficiently deal with the unfairly </w:t>
      </w:r>
      <w:r w:rsidR="00717684" w:rsidRPr="008517E0">
        <w:rPr>
          <w:rFonts w:ascii="Arial" w:hAnsi="Arial" w:cs="Arial"/>
          <w:sz w:val="20"/>
          <w:szCs w:val="20"/>
          <w:lang w:val="en-GB"/>
        </w:rPr>
        <w:t xml:space="preserve">prejudicial conduct and there </w:t>
      </w:r>
      <w:r w:rsidR="00322021" w:rsidRPr="008517E0">
        <w:rPr>
          <w:rFonts w:ascii="Arial" w:hAnsi="Arial" w:cs="Arial"/>
          <w:sz w:val="20"/>
          <w:szCs w:val="20"/>
          <w:lang w:val="en-GB"/>
        </w:rPr>
        <w:t xml:space="preserve">is </w:t>
      </w:r>
      <w:r w:rsidR="00005F32" w:rsidRPr="008517E0">
        <w:rPr>
          <w:rFonts w:ascii="Arial" w:hAnsi="Arial" w:cs="Arial"/>
          <w:sz w:val="20"/>
          <w:szCs w:val="20"/>
          <w:lang w:val="en-GB"/>
        </w:rPr>
        <w:t>no likelihood of the conduct being repeated</w:t>
      </w:r>
      <w:r w:rsidR="00773A27" w:rsidRPr="008517E0">
        <w:rPr>
          <w:rFonts w:ascii="Arial" w:hAnsi="Arial" w:cs="Arial"/>
          <w:sz w:val="20"/>
          <w:szCs w:val="20"/>
          <w:lang w:val="en-GB"/>
        </w:rPr>
        <w:t>;</w:t>
      </w:r>
      <w:r w:rsidR="00717684" w:rsidRPr="008517E0">
        <w:rPr>
          <w:rFonts w:ascii="Arial" w:hAnsi="Arial" w:cs="Arial"/>
          <w:sz w:val="20"/>
          <w:szCs w:val="20"/>
          <w:lang w:val="en-GB"/>
        </w:rPr>
        <w:t xml:space="preserve"> </w:t>
      </w:r>
    </w:p>
    <w:p w:rsidR="008517E0" w:rsidRPr="008517E0" w:rsidRDefault="008517E0" w:rsidP="008517E0">
      <w:pPr>
        <w:pStyle w:val="a6"/>
        <w:ind w:left="1146"/>
        <w:jc w:val="both"/>
        <w:rPr>
          <w:rFonts w:ascii="Arial" w:hAnsi="Arial" w:cs="Arial"/>
          <w:sz w:val="20"/>
          <w:szCs w:val="20"/>
          <w:lang w:val="en-GB"/>
        </w:rPr>
      </w:pPr>
    </w:p>
    <w:p w:rsidR="008517E0" w:rsidRDefault="008517E0" w:rsidP="008517E0">
      <w:pPr>
        <w:pStyle w:val="a6"/>
        <w:numPr>
          <w:ilvl w:val="0"/>
          <w:numId w:val="5"/>
        </w:numPr>
        <w:jc w:val="both"/>
        <w:rPr>
          <w:rFonts w:ascii="Arial" w:hAnsi="Arial" w:cs="Arial"/>
          <w:sz w:val="20"/>
          <w:szCs w:val="20"/>
          <w:lang w:val="en-GB"/>
        </w:rPr>
      </w:pPr>
      <w:r w:rsidRPr="008517E0">
        <w:rPr>
          <w:rFonts w:ascii="Arial" w:hAnsi="Arial" w:cs="Arial"/>
          <w:sz w:val="20"/>
          <w:szCs w:val="20"/>
          <w:lang w:val="en-GB"/>
        </w:rPr>
        <w:t xml:space="preserve">whether </w:t>
      </w:r>
      <w:r w:rsidR="00005F32" w:rsidRPr="008517E0">
        <w:rPr>
          <w:rFonts w:ascii="Arial" w:hAnsi="Arial" w:cs="Arial"/>
          <w:sz w:val="20"/>
          <w:szCs w:val="20"/>
          <w:lang w:val="en-GB"/>
        </w:rPr>
        <w:t>there</w:t>
      </w:r>
      <w:r w:rsidR="00717684" w:rsidRPr="008517E0">
        <w:rPr>
          <w:rFonts w:ascii="Arial" w:hAnsi="Arial" w:cs="Arial"/>
          <w:sz w:val="20"/>
          <w:szCs w:val="20"/>
          <w:lang w:val="en-GB"/>
        </w:rPr>
        <w:t xml:space="preserve"> are</w:t>
      </w:r>
      <w:r w:rsidR="00005F32" w:rsidRPr="008517E0">
        <w:rPr>
          <w:rFonts w:ascii="Arial" w:hAnsi="Arial" w:cs="Arial"/>
          <w:sz w:val="20"/>
          <w:szCs w:val="20"/>
          <w:lang w:val="en-GB"/>
        </w:rPr>
        <w:t xml:space="preserve"> difficulties or impracticalities in framing orders for regulating the company’s affairs in future or to remedy the misconduct</w:t>
      </w:r>
      <w:r w:rsidR="00773A27" w:rsidRPr="008517E0">
        <w:rPr>
          <w:rFonts w:ascii="Arial" w:hAnsi="Arial" w:cs="Arial"/>
          <w:sz w:val="20"/>
          <w:szCs w:val="20"/>
          <w:lang w:val="en-GB"/>
        </w:rPr>
        <w:t xml:space="preserve">; </w:t>
      </w:r>
    </w:p>
    <w:p w:rsidR="008517E0" w:rsidRPr="008517E0" w:rsidRDefault="008517E0" w:rsidP="008517E0">
      <w:pPr>
        <w:pStyle w:val="a6"/>
        <w:rPr>
          <w:rFonts w:ascii="Arial" w:hAnsi="Arial" w:cs="Arial"/>
          <w:sz w:val="20"/>
          <w:szCs w:val="20"/>
          <w:lang w:val="en-GB"/>
        </w:rPr>
      </w:pPr>
    </w:p>
    <w:p w:rsidR="008517E0" w:rsidRDefault="008517E0" w:rsidP="008517E0">
      <w:pPr>
        <w:pStyle w:val="a6"/>
        <w:numPr>
          <w:ilvl w:val="0"/>
          <w:numId w:val="5"/>
        </w:numPr>
        <w:jc w:val="both"/>
        <w:rPr>
          <w:rFonts w:ascii="Arial" w:hAnsi="Arial" w:cs="Arial"/>
          <w:sz w:val="20"/>
          <w:szCs w:val="20"/>
          <w:lang w:val="en-GB"/>
        </w:rPr>
      </w:pPr>
      <w:r w:rsidRPr="008517E0">
        <w:rPr>
          <w:rFonts w:ascii="Arial" w:hAnsi="Arial" w:cs="Arial"/>
          <w:sz w:val="20"/>
          <w:szCs w:val="20"/>
          <w:lang w:val="en-GB"/>
        </w:rPr>
        <w:t xml:space="preserve">whether </w:t>
      </w:r>
      <w:r w:rsidR="005B6A8E" w:rsidRPr="008517E0">
        <w:rPr>
          <w:rFonts w:ascii="Arial" w:hAnsi="Arial" w:cs="Arial"/>
          <w:sz w:val="20"/>
          <w:szCs w:val="20"/>
          <w:lang w:val="en-GB"/>
        </w:rPr>
        <w:t xml:space="preserve">other members of the company </w:t>
      </w:r>
      <w:r w:rsidR="002D1465" w:rsidRPr="008517E0">
        <w:rPr>
          <w:rFonts w:ascii="Arial" w:hAnsi="Arial" w:cs="Arial"/>
          <w:sz w:val="20"/>
          <w:szCs w:val="20"/>
          <w:lang w:val="en-GB"/>
        </w:rPr>
        <w:t>would</w:t>
      </w:r>
      <w:r w:rsidR="005B6A8E" w:rsidRPr="008517E0">
        <w:rPr>
          <w:rFonts w:ascii="Arial" w:hAnsi="Arial" w:cs="Arial"/>
          <w:sz w:val="20"/>
          <w:szCs w:val="20"/>
          <w:lang w:val="en-GB"/>
        </w:rPr>
        <w:t xml:space="preserve"> otherwise</w:t>
      </w:r>
      <w:r w:rsidR="002D1465" w:rsidRPr="008517E0">
        <w:rPr>
          <w:rFonts w:ascii="Arial" w:hAnsi="Arial" w:cs="Arial"/>
          <w:sz w:val="20"/>
          <w:szCs w:val="20"/>
          <w:lang w:val="en-GB"/>
        </w:rPr>
        <w:t xml:space="preserve"> be</w:t>
      </w:r>
      <w:r w:rsidR="005B6A8E" w:rsidRPr="008517E0">
        <w:rPr>
          <w:rFonts w:ascii="Arial" w:hAnsi="Arial" w:cs="Arial"/>
          <w:sz w:val="20"/>
          <w:szCs w:val="20"/>
          <w:lang w:val="en-GB"/>
        </w:rPr>
        <w:t xml:space="preserve"> locked in the company due to difficulties in disposing of the </w:t>
      </w:r>
      <w:r w:rsidR="001E69F5" w:rsidRPr="008517E0">
        <w:rPr>
          <w:rFonts w:ascii="Arial" w:hAnsi="Arial" w:cs="Arial"/>
          <w:sz w:val="20"/>
          <w:szCs w:val="20"/>
          <w:lang w:val="en-GB"/>
        </w:rPr>
        <w:t>shares</w:t>
      </w:r>
      <w:r w:rsidR="00773A27" w:rsidRPr="008517E0">
        <w:rPr>
          <w:rFonts w:ascii="Arial" w:hAnsi="Arial" w:cs="Arial"/>
          <w:sz w:val="20"/>
          <w:szCs w:val="20"/>
          <w:lang w:val="en-GB"/>
        </w:rPr>
        <w:t>;</w:t>
      </w:r>
      <w:r w:rsidR="001E69F5" w:rsidRPr="008517E0">
        <w:rPr>
          <w:rFonts w:ascii="Arial" w:hAnsi="Arial" w:cs="Arial"/>
          <w:sz w:val="20"/>
          <w:szCs w:val="20"/>
          <w:lang w:val="en-GB"/>
        </w:rPr>
        <w:t xml:space="preserve"> </w:t>
      </w:r>
    </w:p>
    <w:p w:rsidR="008517E0" w:rsidRPr="008517E0" w:rsidRDefault="008517E0" w:rsidP="008517E0">
      <w:pPr>
        <w:pStyle w:val="a6"/>
        <w:rPr>
          <w:rFonts w:ascii="Arial" w:hAnsi="Arial" w:cs="Arial"/>
          <w:sz w:val="20"/>
          <w:szCs w:val="20"/>
          <w:lang w:val="en-GB"/>
        </w:rPr>
      </w:pPr>
    </w:p>
    <w:p w:rsidR="008517E0" w:rsidRDefault="008517E0" w:rsidP="008517E0">
      <w:pPr>
        <w:pStyle w:val="a6"/>
        <w:numPr>
          <w:ilvl w:val="0"/>
          <w:numId w:val="5"/>
        </w:numPr>
        <w:jc w:val="both"/>
        <w:rPr>
          <w:rFonts w:ascii="Arial" w:hAnsi="Arial" w:cs="Arial"/>
          <w:sz w:val="20"/>
          <w:szCs w:val="20"/>
          <w:lang w:val="en-GB"/>
        </w:rPr>
      </w:pPr>
      <w:r>
        <w:rPr>
          <w:rFonts w:ascii="Arial" w:hAnsi="Arial" w:cs="Arial"/>
          <w:sz w:val="20"/>
          <w:szCs w:val="20"/>
          <w:lang w:val="en-GB"/>
        </w:rPr>
        <w:t xml:space="preserve">whether </w:t>
      </w:r>
      <w:r w:rsidR="005B6A8E" w:rsidRPr="008517E0">
        <w:rPr>
          <w:rFonts w:ascii="Arial" w:hAnsi="Arial" w:cs="Arial"/>
          <w:sz w:val="20"/>
          <w:szCs w:val="20"/>
          <w:lang w:val="en-GB"/>
        </w:rPr>
        <w:t xml:space="preserve">the </w:t>
      </w:r>
      <w:r>
        <w:rPr>
          <w:rFonts w:ascii="Arial" w:hAnsi="Arial" w:cs="Arial"/>
          <w:sz w:val="20"/>
          <w:szCs w:val="20"/>
          <w:lang w:val="en-GB"/>
        </w:rPr>
        <w:t xml:space="preserve">person against whom </w:t>
      </w:r>
      <w:r w:rsidR="005B6A8E" w:rsidRPr="008517E0">
        <w:rPr>
          <w:rFonts w:ascii="Arial" w:hAnsi="Arial" w:cs="Arial"/>
          <w:sz w:val="20"/>
          <w:szCs w:val="20"/>
          <w:lang w:val="en-GB"/>
        </w:rPr>
        <w:t>the order</w:t>
      </w:r>
      <w:r>
        <w:rPr>
          <w:rFonts w:ascii="Arial" w:hAnsi="Arial" w:cs="Arial"/>
          <w:sz w:val="20"/>
          <w:szCs w:val="20"/>
          <w:lang w:val="en-GB"/>
        </w:rPr>
        <w:t xml:space="preserve"> is sought:</w:t>
      </w:r>
      <w:r w:rsidR="001E69F5" w:rsidRPr="008517E0">
        <w:rPr>
          <w:rFonts w:ascii="Arial" w:hAnsi="Arial" w:cs="Arial"/>
          <w:sz w:val="20"/>
          <w:szCs w:val="20"/>
          <w:lang w:val="en-GB"/>
        </w:rPr>
        <w:t xml:space="preserve"> </w:t>
      </w:r>
      <w:r>
        <w:rPr>
          <w:rFonts w:ascii="Arial" w:hAnsi="Arial" w:cs="Arial"/>
          <w:sz w:val="20"/>
          <w:szCs w:val="20"/>
          <w:lang w:val="en-GB"/>
        </w:rPr>
        <w:t>(</w:t>
      </w:r>
      <w:r w:rsidR="00C7637E" w:rsidRPr="008517E0">
        <w:rPr>
          <w:rFonts w:ascii="Arial" w:hAnsi="Arial" w:cs="Arial"/>
          <w:sz w:val="20"/>
          <w:szCs w:val="20"/>
          <w:lang w:val="en-GB"/>
        </w:rPr>
        <w:t xml:space="preserve">a) </w:t>
      </w:r>
      <w:r w:rsidR="001E69F5" w:rsidRPr="008517E0">
        <w:rPr>
          <w:rFonts w:ascii="Arial" w:hAnsi="Arial" w:cs="Arial"/>
          <w:sz w:val="20"/>
          <w:szCs w:val="20"/>
          <w:lang w:val="en-GB"/>
        </w:rPr>
        <w:t>was</w:t>
      </w:r>
      <w:r w:rsidR="00773A27" w:rsidRPr="008517E0">
        <w:rPr>
          <w:rFonts w:ascii="Arial" w:hAnsi="Arial" w:cs="Arial"/>
          <w:sz w:val="20"/>
          <w:szCs w:val="20"/>
          <w:lang w:val="en-GB"/>
        </w:rPr>
        <w:t xml:space="preserve"> </w:t>
      </w:r>
      <w:r w:rsidR="005B6A8E" w:rsidRPr="008517E0">
        <w:rPr>
          <w:rFonts w:ascii="Arial" w:hAnsi="Arial" w:cs="Arial"/>
          <w:sz w:val="20"/>
          <w:szCs w:val="20"/>
          <w:lang w:val="en-GB"/>
        </w:rPr>
        <w:t>in control of t</w:t>
      </w:r>
      <w:r w:rsidR="002D1465" w:rsidRPr="008517E0">
        <w:rPr>
          <w:rFonts w:ascii="Arial" w:hAnsi="Arial" w:cs="Arial"/>
          <w:sz w:val="20"/>
          <w:szCs w:val="20"/>
          <w:lang w:val="en-GB"/>
        </w:rPr>
        <w:t>he company at the material time</w:t>
      </w:r>
      <w:r w:rsidR="005B6A8E" w:rsidRPr="008517E0">
        <w:rPr>
          <w:rFonts w:ascii="Arial" w:hAnsi="Arial" w:cs="Arial"/>
          <w:sz w:val="20"/>
          <w:szCs w:val="20"/>
          <w:lang w:val="en-GB"/>
        </w:rPr>
        <w:t xml:space="preserve"> of the misconduct and his interests in the company</w:t>
      </w:r>
      <w:r>
        <w:rPr>
          <w:rFonts w:ascii="Arial" w:hAnsi="Arial" w:cs="Arial"/>
          <w:sz w:val="20"/>
          <w:szCs w:val="20"/>
          <w:lang w:val="en-GB"/>
        </w:rPr>
        <w:t>;</w:t>
      </w:r>
      <w:r w:rsidR="00773A27" w:rsidRPr="008517E0">
        <w:rPr>
          <w:rFonts w:ascii="Arial" w:hAnsi="Arial" w:cs="Arial"/>
          <w:sz w:val="20"/>
          <w:szCs w:val="20"/>
          <w:lang w:val="en-GB"/>
        </w:rPr>
        <w:t xml:space="preserve"> </w:t>
      </w:r>
      <w:r>
        <w:rPr>
          <w:rFonts w:ascii="Arial" w:hAnsi="Arial" w:cs="Arial"/>
          <w:sz w:val="20"/>
          <w:szCs w:val="20"/>
          <w:lang w:val="en-GB"/>
        </w:rPr>
        <w:t>(</w:t>
      </w:r>
      <w:r w:rsidR="00773A27" w:rsidRPr="008517E0">
        <w:rPr>
          <w:rFonts w:ascii="Arial" w:hAnsi="Arial" w:cs="Arial"/>
          <w:sz w:val="20"/>
          <w:szCs w:val="20"/>
          <w:lang w:val="en-GB"/>
        </w:rPr>
        <w:t xml:space="preserve">b) </w:t>
      </w:r>
      <w:r w:rsidR="005B6A8E" w:rsidRPr="008517E0">
        <w:rPr>
          <w:rFonts w:ascii="Arial" w:hAnsi="Arial" w:cs="Arial"/>
          <w:sz w:val="20"/>
          <w:szCs w:val="20"/>
          <w:lang w:val="en-GB"/>
        </w:rPr>
        <w:t>act</w:t>
      </w:r>
      <w:r w:rsidR="001E69F5" w:rsidRPr="008517E0">
        <w:rPr>
          <w:rFonts w:ascii="Arial" w:hAnsi="Arial" w:cs="Arial"/>
          <w:sz w:val="20"/>
          <w:szCs w:val="20"/>
          <w:lang w:val="en-GB"/>
        </w:rPr>
        <w:t>ed</w:t>
      </w:r>
      <w:r w:rsidR="005B6A8E" w:rsidRPr="008517E0">
        <w:rPr>
          <w:rFonts w:ascii="Arial" w:hAnsi="Arial" w:cs="Arial"/>
          <w:sz w:val="20"/>
          <w:szCs w:val="20"/>
          <w:lang w:val="en-GB"/>
        </w:rPr>
        <w:t xml:space="preserve"> in clear disregard of the interest</w:t>
      </w:r>
      <w:r>
        <w:rPr>
          <w:rFonts w:ascii="Arial" w:hAnsi="Arial" w:cs="Arial"/>
          <w:sz w:val="20"/>
          <w:szCs w:val="20"/>
          <w:lang w:val="en-GB"/>
        </w:rPr>
        <w:t>s</w:t>
      </w:r>
      <w:r w:rsidR="005B6A8E" w:rsidRPr="008517E0">
        <w:rPr>
          <w:rFonts w:ascii="Arial" w:hAnsi="Arial" w:cs="Arial"/>
          <w:sz w:val="20"/>
          <w:szCs w:val="20"/>
          <w:lang w:val="en-GB"/>
        </w:rPr>
        <w:t xml:space="preserve"> of the minority shareholder</w:t>
      </w:r>
      <w:r>
        <w:rPr>
          <w:rFonts w:ascii="Arial" w:hAnsi="Arial" w:cs="Arial"/>
          <w:sz w:val="20"/>
          <w:szCs w:val="20"/>
          <w:lang w:val="en-GB"/>
        </w:rPr>
        <w:t>s;</w:t>
      </w:r>
      <w:r w:rsidR="001E69F5" w:rsidRPr="008517E0">
        <w:rPr>
          <w:rFonts w:ascii="Arial" w:hAnsi="Arial" w:cs="Arial"/>
          <w:sz w:val="20"/>
          <w:szCs w:val="20"/>
          <w:lang w:val="en-GB"/>
        </w:rPr>
        <w:t xml:space="preserve"> </w:t>
      </w:r>
      <w:r>
        <w:rPr>
          <w:rFonts w:ascii="Arial" w:hAnsi="Arial" w:cs="Arial"/>
          <w:sz w:val="20"/>
          <w:szCs w:val="20"/>
          <w:lang w:val="en-GB"/>
        </w:rPr>
        <w:t>and (c</w:t>
      </w:r>
      <w:r w:rsidR="00773A27" w:rsidRPr="008517E0">
        <w:rPr>
          <w:rFonts w:ascii="Arial" w:hAnsi="Arial" w:cs="Arial"/>
          <w:sz w:val="20"/>
          <w:szCs w:val="20"/>
          <w:lang w:val="en-GB"/>
        </w:rPr>
        <w:t>)</w:t>
      </w:r>
      <w:r w:rsidR="00D229FB" w:rsidRPr="008517E0">
        <w:rPr>
          <w:rFonts w:ascii="Arial" w:hAnsi="Arial" w:cs="Arial"/>
          <w:sz w:val="20"/>
          <w:szCs w:val="20"/>
          <w:lang w:val="en-GB"/>
        </w:rPr>
        <w:t xml:space="preserve"> </w:t>
      </w:r>
      <w:r w:rsidR="00773A27" w:rsidRPr="008517E0">
        <w:rPr>
          <w:rFonts w:ascii="Arial" w:hAnsi="Arial" w:cs="Arial"/>
          <w:sz w:val="20"/>
          <w:szCs w:val="20"/>
          <w:lang w:val="en-GB"/>
        </w:rPr>
        <w:t xml:space="preserve">acted </w:t>
      </w:r>
      <w:r w:rsidR="005B6A8E" w:rsidRPr="008517E0">
        <w:rPr>
          <w:rFonts w:ascii="Arial" w:hAnsi="Arial" w:cs="Arial"/>
          <w:sz w:val="20"/>
          <w:szCs w:val="20"/>
          <w:lang w:val="en-GB"/>
        </w:rPr>
        <w:t>in breach of the Listing Rules a</w:t>
      </w:r>
      <w:r w:rsidR="001E69F5" w:rsidRPr="008517E0">
        <w:rPr>
          <w:rFonts w:ascii="Arial" w:hAnsi="Arial" w:cs="Arial"/>
          <w:sz w:val="20"/>
          <w:szCs w:val="20"/>
          <w:lang w:val="en-GB"/>
        </w:rPr>
        <w:t>nd other applicable regulations</w:t>
      </w:r>
      <w:r>
        <w:rPr>
          <w:rFonts w:ascii="Arial" w:hAnsi="Arial" w:cs="Arial"/>
          <w:sz w:val="20"/>
          <w:szCs w:val="20"/>
          <w:lang w:val="en-GB"/>
        </w:rPr>
        <w:t>;</w:t>
      </w:r>
      <w:r w:rsidR="00D229FB" w:rsidRPr="008517E0">
        <w:rPr>
          <w:rFonts w:ascii="Arial" w:hAnsi="Arial" w:cs="Arial"/>
          <w:sz w:val="20"/>
          <w:szCs w:val="20"/>
          <w:lang w:val="en-GB"/>
        </w:rPr>
        <w:t xml:space="preserve"> and</w:t>
      </w:r>
      <w:r w:rsidR="00C7637E" w:rsidRPr="008517E0">
        <w:rPr>
          <w:rFonts w:ascii="Arial" w:hAnsi="Arial" w:cs="Arial"/>
          <w:sz w:val="20"/>
          <w:szCs w:val="20"/>
          <w:lang w:val="en-GB"/>
        </w:rPr>
        <w:t xml:space="preserve"> </w:t>
      </w:r>
    </w:p>
    <w:p w:rsidR="008517E0" w:rsidRPr="008517E0" w:rsidRDefault="008517E0" w:rsidP="008517E0">
      <w:pPr>
        <w:pStyle w:val="a6"/>
        <w:rPr>
          <w:rFonts w:ascii="Arial" w:hAnsi="Arial" w:cs="Arial"/>
          <w:sz w:val="20"/>
          <w:szCs w:val="20"/>
          <w:lang w:val="en-GB"/>
        </w:rPr>
      </w:pPr>
    </w:p>
    <w:p w:rsidR="00535926" w:rsidRPr="00535926" w:rsidRDefault="008517E0" w:rsidP="004B2399">
      <w:pPr>
        <w:pStyle w:val="a6"/>
        <w:numPr>
          <w:ilvl w:val="0"/>
          <w:numId w:val="5"/>
        </w:numPr>
        <w:jc w:val="both"/>
        <w:rPr>
          <w:rFonts w:ascii="Arial" w:hAnsi="Arial" w:cs="Arial"/>
          <w:i/>
          <w:sz w:val="20"/>
          <w:szCs w:val="20"/>
          <w:lang w:val="en-GB"/>
        </w:rPr>
      </w:pPr>
      <w:r w:rsidRPr="00535926">
        <w:rPr>
          <w:rFonts w:ascii="Arial" w:hAnsi="Arial" w:cs="Arial"/>
          <w:sz w:val="20"/>
          <w:szCs w:val="20"/>
          <w:lang w:val="en-GB"/>
        </w:rPr>
        <w:t>whether the person against whom the order is sought</w:t>
      </w:r>
      <w:r w:rsidR="00535926" w:rsidRPr="00535926">
        <w:rPr>
          <w:rFonts w:ascii="Arial" w:hAnsi="Arial" w:cs="Arial"/>
          <w:sz w:val="20"/>
          <w:szCs w:val="20"/>
          <w:lang w:val="en-GB"/>
        </w:rPr>
        <w:t xml:space="preserve"> has the</w:t>
      </w:r>
      <w:r w:rsidR="00D229FB" w:rsidRPr="00535926">
        <w:rPr>
          <w:rFonts w:ascii="Arial" w:hAnsi="Arial" w:cs="Arial"/>
          <w:sz w:val="20"/>
          <w:szCs w:val="20"/>
          <w:lang w:val="en-GB"/>
        </w:rPr>
        <w:t xml:space="preserve"> financial means to comply with the order</w:t>
      </w:r>
      <w:r w:rsidR="00535926">
        <w:rPr>
          <w:rFonts w:ascii="Arial" w:hAnsi="Arial" w:cs="Arial"/>
          <w:sz w:val="20"/>
          <w:szCs w:val="20"/>
          <w:lang w:val="en-GB"/>
        </w:rPr>
        <w:t>.</w:t>
      </w:r>
    </w:p>
    <w:p w:rsidR="005B6A8E" w:rsidRDefault="00535926" w:rsidP="005B6A8E">
      <w:pPr>
        <w:jc w:val="both"/>
        <w:rPr>
          <w:rFonts w:ascii="Arial" w:hAnsi="Arial" w:cs="Arial"/>
          <w:sz w:val="20"/>
          <w:szCs w:val="20"/>
          <w:lang w:val="en-GB"/>
        </w:rPr>
      </w:pPr>
      <w:r>
        <w:rPr>
          <w:rFonts w:ascii="Arial" w:hAnsi="Arial" w:cs="Arial"/>
          <w:sz w:val="20"/>
          <w:szCs w:val="20"/>
          <w:lang w:val="en-GB"/>
        </w:rPr>
        <w:t>Applying these principles, t</w:t>
      </w:r>
      <w:r w:rsidR="0051192D" w:rsidRPr="00043A90">
        <w:rPr>
          <w:rFonts w:ascii="Arial" w:hAnsi="Arial" w:cs="Arial"/>
          <w:sz w:val="20"/>
          <w:szCs w:val="20"/>
          <w:lang w:val="en-GB"/>
        </w:rPr>
        <w:t xml:space="preserve">he </w:t>
      </w:r>
      <w:r w:rsidR="00FE43FB" w:rsidRPr="00043A90">
        <w:rPr>
          <w:rFonts w:ascii="Arial" w:hAnsi="Arial" w:cs="Arial"/>
          <w:sz w:val="20"/>
          <w:szCs w:val="20"/>
          <w:lang w:val="en-GB"/>
        </w:rPr>
        <w:t>Court</w:t>
      </w:r>
      <w:r w:rsidR="00773A27" w:rsidRPr="00043A90">
        <w:rPr>
          <w:rFonts w:ascii="Arial" w:hAnsi="Arial" w:cs="Arial"/>
          <w:sz w:val="20"/>
          <w:szCs w:val="20"/>
          <w:lang w:val="en-GB"/>
        </w:rPr>
        <w:t xml:space="preserve"> </w:t>
      </w:r>
      <w:r>
        <w:rPr>
          <w:rFonts w:ascii="Arial" w:hAnsi="Arial" w:cs="Arial"/>
          <w:sz w:val="20"/>
          <w:szCs w:val="20"/>
          <w:lang w:val="en-GB"/>
        </w:rPr>
        <w:t xml:space="preserve">considered it appropriate for it to make an order for Wen to purchase the shares held by </w:t>
      </w:r>
      <w:r w:rsidR="00C7637E" w:rsidRPr="00043A90">
        <w:rPr>
          <w:rFonts w:ascii="Arial" w:hAnsi="Arial" w:cs="Arial"/>
          <w:sz w:val="20"/>
          <w:szCs w:val="20"/>
          <w:lang w:val="en-GB"/>
        </w:rPr>
        <w:t>Sound Global</w:t>
      </w:r>
      <w:r>
        <w:rPr>
          <w:rFonts w:ascii="Arial" w:hAnsi="Arial" w:cs="Arial"/>
          <w:sz w:val="20"/>
          <w:szCs w:val="20"/>
          <w:lang w:val="en-GB"/>
        </w:rPr>
        <w:t xml:space="preserve">’s other members. </w:t>
      </w:r>
      <w:r w:rsidR="0048125C" w:rsidRPr="00043A90">
        <w:rPr>
          <w:rFonts w:ascii="Arial" w:hAnsi="Arial" w:cs="Arial"/>
          <w:sz w:val="20"/>
          <w:szCs w:val="20"/>
          <w:lang w:val="en-GB"/>
        </w:rPr>
        <w:t>T</w:t>
      </w:r>
      <w:r>
        <w:rPr>
          <w:rFonts w:ascii="Arial" w:hAnsi="Arial" w:cs="Arial"/>
          <w:sz w:val="20"/>
          <w:szCs w:val="20"/>
          <w:lang w:val="en-GB"/>
        </w:rPr>
        <w:t>he s</w:t>
      </w:r>
      <w:r w:rsidR="0003710D" w:rsidRPr="00043A90">
        <w:rPr>
          <w:rFonts w:ascii="Arial" w:hAnsi="Arial" w:cs="Arial"/>
          <w:sz w:val="20"/>
          <w:szCs w:val="20"/>
          <w:lang w:val="en-GB"/>
        </w:rPr>
        <w:t>cheme</w:t>
      </w:r>
      <w:r w:rsidR="00DE3E61" w:rsidRPr="00043A90">
        <w:rPr>
          <w:rFonts w:ascii="Arial" w:hAnsi="Arial" w:cs="Arial"/>
          <w:sz w:val="20"/>
          <w:szCs w:val="20"/>
          <w:lang w:val="en-GB"/>
        </w:rPr>
        <w:t>s</w:t>
      </w:r>
      <w:r w:rsidR="0003710D" w:rsidRPr="00043A90">
        <w:rPr>
          <w:rFonts w:ascii="Arial" w:hAnsi="Arial" w:cs="Arial"/>
          <w:sz w:val="20"/>
          <w:szCs w:val="20"/>
          <w:lang w:val="en-GB"/>
        </w:rPr>
        <w:t xml:space="preserve"> and</w:t>
      </w:r>
      <w:r w:rsidR="000969F0" w:rsidRPr="00043A90">
        <w:rPr>
          <w:rFonts w:ascii="Arial" w:hAnsi="Arial" w:cs="Arial"/>
          <w:sz w:val="20"/>
          <w:szCs w:val="20"/>
          <w:lang w:val="en-GB"/>
        </w:rPr>
        <w:t xml:space="preserve"> </w:t>
      </w:r>
      <w:r w:rsidR="00C7637E" w:rsidRPr="00043A90">
        <w:rPr>
          <w:rFonts w:ascii="Arial" w:hAnsi="Arial" w:cs="Arial"/>
          <w:sz w:val="20"/>
          <w:szCs w:val="20"/>
          <w:lang w:val="en-GB"/>
        </w:rPr>
        <w:t>the 2015 Cash D</w:t>
      </w:r>
      <w:r w:rsidR="000969F0" w:rsidRPr="00043A90">
        <w:rPr>
          <w:rFonts w:ascii="Arial" w:hAnsi="Arial" w:cs="Arial"/>
          <w:sz w:val="20"/>
          <w:szCs w:val="20"/>
          <w:lang w:val="en-GB"/>
        </w:rPr>
        <w:t>iscrepancy</w:t>
      </w:r>
      <w:r w:rsidR="00C7637E" w:rsidRPr="00043A90">
        <w:rPr>
          <w:rFonts w:ascii="Arial" w:hAnsi="Arial" w:cs="Arial"/>
          <w:sz w:val="20"/>
          <w:szCs w:val="20"/>
          <w:lang w:val="en-GB"/>
        </w:rPr>
        <w:t xml:space="preserve"> resulted</w:t>
      </w:r>
      <w:r w:rsidR="001A7896" w:rsidRPr="00043A90">
        <w:rPr>
          <w:rFonts w:ascii="Arial" w:hAnsi="Arial" w:cs="Arial"/>
          <w:sz w:val="20"/>
          <w:szCs w:val="20"/>
          <w:lang w:val="en-GB"/>
        </w:rPr>
        <w:t xml:space="preserve"> in</w:t>
      </w:r>
      <w:r w:rsidR="0003710D" w:rsidRPr="00043A90">
        <w:rPr>
          <w:rFonts w:ascii="Arial" w:hAnsi="Arial" w:cs="Arial"/>
          <w:sz w:val="20"/>
          <w:szCs w:val="20"/>
          <w:lang w:val="en-GB"/>
        </w:rPr>
        <w:t xml:space="preserve"> the financial state of Sound Global</w:t>
      </w:r>
      <w:r w:rsidR="001713EB" w:rsidRPr="00043A90">
        <w:rPr>
          <w:rFonts w:ascii="Arial" w:hAnsi="Arial" w:cs="Arial"/>
          <w:sz w:val="20"/>
          <w:szCs w:val="20"/>
          <w:lang w:val="en-GB"/>
        </w:rPr>
        <w:t xml:space="preserve"> and</w:t>
      </w:r>
      <w:r w:rsidR="0003710D" w:rsidRPr="00043A90">
        <w:rPr>
          <w:rFonts w:ascii="Arial" w:hAnsi="Arial" w:cs="Arial"/>
          <w:sz w:val="20"/>
          <w:szCs w:val="20"/>
          <w:lang w:val="en-GB"/>
        </w:rPr>
        <w:t xml:space="preserve"> </w:t>
      </w:r>
      <w:r w:rsidR="001A7896" w:rsidRPr="00043A90">
        <w:rPr>
          <w:rFonts w:ascii="Arial" w:hAnsi="Arial" w:cs="Arial"/>
          <w:sz w:val="20"/>
          <w:szCs w:val="20"/>
          <w:lang w:val="en-GB"/>
        </w:rPr>
        <w:t>the Group being</w:t>
      </w:r>
      <w:r w:rsidR="0003710D" w:rsidRPr="00043A90">
        <w:rPr>
          <w:rFonts w:ascii="Arial" w:hAnsi="Arial" w:cs="Arial"/>
          <w:sz w:val="20"/>
          <w:szCs w:val="20"/>
          <w:lang w:val="en-GB"/>
        </w:rPr>
        <w:t xml:space="preserve"> unclear. </w:t>
      </w:r>
      <w:r>
        <w:rPr>
          <w:rFonts w:ascii="Arial" w:hAnsi="Arial" w:cs="Arial"/>
          <w:sz w:val="20"/>
          <w:szCs w:val="20"/>
          <w:lang w:val="en-GB"/>
        </w:rPr>
        <w:t xml:space="preserve">The disappearance of all relevant personnel and documents meant that it was impossible for the SFC and Sound Global to ascertain the full extent of the wrongs done to the Group and the extent of any financial loss. </w:t>
      </w:r>
      <w:r w:rsidR="0003710D" w:rsidRPr="00043A90">
        <w:rPr>
          <w:rFonts w:ascii="Arial" w:hAnsi="Arial" w:cs="Arial"/>
          <w:sz w:val="20"/>
          <w:szCs w:val="20"/>
          <w:lang w:val="en-GB"/>
        </w:rPr>
        <w:t xml:space="preserve">The prejudice suffered by Sound Global and its members was </w:t>
      </w:r>
      <w:r>
        <w:rPr>
          <w:rFonts w:ascii="Arial" w:hAnsi="Arial" w:cs="Arial"/>
          <w:sz w:val="20"/>
          <w:szCs w:val="20"/>
          <w:lang w:val="en-GB"/>
        </w:rPr>
        <w:t xml:space="preserve">considered </w:t>
      </w:r>
      <w:r w:rsidR="0003710D" w:rsidRPr="00043A90">
        <w:rPr>
          <w:rFonts w:ascii="Arial" w:hAnsi="Arial" w:cs="Arial"/>
          <w:sz w:val="20"/>
          <w:szCs w:val="20"/>
          <w:lang w:val="en-GB"/>
        </w:rPr>
        <w:t>by the Court to be substantial and irreversible.</w:t>
      </w:r>
      <w:r>
        <w:rPr>
          <w:rFonts w:ascii="Arial" w:hAnsi="Arial" w:cs="Arial"/>
          <w:sz w:val="20"/>
          <w:szCs w:val="20"/>
          <w:lang w:val="en-GB"/>
        </w:rPr>
        <w:t xml:space="preserve"> T</w:t>
      </w:r>
      <w:r w:rsidR="001A7896" w:rsidRPr="00043A90">
        <w:rPr>
          <w:rFonts w:ascii="Arial" w:hAnsi="Arial" w:cs="Arial"/>
          <w:sz w:val="20"/>
          <w:szCs w:val="20"/>
          <w:lang w:val="en-GB"/>
        </w:rPr>
        <w:t xml:space="preserve">he Court </w:t>
      </w:r>
      <w:r>
        <w:rPr>
          <w:rFonts w:ascii="Arial" w:hAnsi="Arial" w:cs="Arial"/>
          <w:sz w:val="20"/>
          <w:szCs w:val="20"/>
          <w:lang w:val="en-GB"/>
        </w:rPr>
        <w:t>found that there was</w:t>
      </w:r>
      <w:r w:rsidR="001A7896" w:rsidRPr="00043A90">
        <w:rPr>
          <w:rFonts w:ascii="Arial" w:hAnsi="Arial" w:cs="Arial"/>
          <w:sz w:val="20"/>
          <w:szCs w:val="20"/>
          <w:lang w:val="en-GB"/>
        </w:rPr>
        <w:t xml:space="preserve"> no lesser remedy</w:t>
      </w:r>
      <w:r>
        <w:rPr>
          <w:rFonts w:ascii="Arial" w:hAnsi="Arial" w:cs="Arial"/>
          <w:sz w:val="20"/>
          <w:szCs w:val="20"/>
          <w:lang w:val="en-GB"/>
        </w:rPr>
        <w:t xml:space="preserve"> that could be imposed</w:t>
      </w:r>
      <w:r w:rsidR="00E3196B">
        <w:rPr>
          <w:rFonts w:ascii="Arial" w:hAnsi="Arial" w:cs="Arial"/>
          <w:sz w:val="20"/>
          <w:szCs w:val="20"/>
          <w:lang w:val="en-GB"/>
        </w:rPr>
        <w:t xml:space="preserve"> to remedy the situation</w:t>
      </w:r>
      <w:r w:rsidR="001A7896" w:rsidRPr="00043A90">
        <w:rPr>
          <w:rFonts w:ascii="Arial" w:hAnsi="Arial" w:cs="Arial"/>
          <w:sz w:val="20"/>
          <w:szCs w:val="20"/>
          <w:lang w:val="en-GB"/>
        </w:rPr>
        <w:t xml:space="preserve">. </w:t>
      </w:r>
      <w:r w:rsidR="007457A3" w:rsidRPr="00043A90">
        <w:rPr>
          <w:rFonts w:ascii="Arial" w:hAnsi="Arial" w:cs="Arial"/>
          <w:sz w:val="20"/>
          <w:szCs w:val="20"/>
          <w:lang w:val="en-GB"/>
        </w:rPr>
        <w:t>The</w:t>
      </w:r>
      <w:r w:rsidR="001A7896" w:rsidRPr="00043A90">
        <w:rPr>
          <w:rFonts w:ascii="Arial" w:hAnsi="Arial" w:cs="Arial"/>
          <w:sz w:val="20"/>
          <w:szCs w:val="20"/>
          <w:lang w:val="en-GB"/>
        </w:rPr>
        <w:t xml:space="preserve"> Court also </w:t>
      </w:r>
      <w:r w:rsidR="00E3196B">
        <w:rPr>
          <w:rFonts w:ascii="Arial" w:hAnsi="Arial" w:cs="Arial"/>
          <w:sz w:val="20"/>
          <w:szCs w:val="20"/>
          <w:lang w:val="en-GB"/>
        </w:rPr>
        <w:t xml:space="preserve">found </w:t>
      </w:r>
      <w:r w:rsidR="001A7896" w:rsidRPr="00043A90">
        <w:rPr>
          <w:rFonts w:ascii="Arial" w:hAnsi="Arial" w:cs="Arial"/>
          <w:sz w:val="20"/>
          <w:szCs w:val="20"/>
          <w:lang w:val="en-GB"/>
        </w:rPr>
        <w:t>no evidence that</w:t>
      </w:r>
      <w:r w:rsidR="007457A3" w:rsidRPr="00043A90">
        <w:rPr>
          <w:rFonts w:ascii="Arial" w:hAnsi="Arial" w:cs="Arial"/>
          <w:sz w:val="20"/>
          <w:szCs w:val="20"/>
          <w:lang w:val="en-GB"/>
        </w:rPr>
        <w:t xml:space="preserve"> Wen </w:t>
      </w:r>
      <w:r w:rsidR="001A7896" w:rsidRPr="00043A90">
        <w:rPr>
          <w:rFonts w:ascii="Arial" w:hAnsi="Arial" w:cs="Arial"/>
          <w:sz w:val="20"/>
          <w:szCs w:val="20"/>
          <w:lang w:val="en-GB"/>
        </w:rPr>
        <w:t>did</w:t>
      </w:r>
      <w:r w:rsidR="007457A3" w:rsidRPr="00043A90">
        <w:rPr>
          <w:rFonts w:ascii="Arial" w:hAnsi="Arial" w:cs="Arial"/>
          <w:sz w:val="20"/>
          <w:szCs w:val="20"/>
          <w:lang w:val="en-GB"/>
        </w:rPr>
        <w:t xml:space="preserve"> not have </w:t>
      </w:r>
      <w:r w:rsidR="00E3196B">
        <w:rPr>
          <w:rFonts w:ascii="Arial" w:hAnsi="Arial" w:cs="Arial"/>
          <w:sz w:val="20"/>
          <w:szCs w:val="20"/>
          <w:lang w:val="en-GB"/>
        </w:rPr>
        <w:t xml:space="preserve">the </w:t>
      </w:r>
      <w:r w:rsidR="007457A3" w:rsidRPr="00043A90">
        <w:rPr>
          <w:rFonts w:ascii="Arial" w:hAnsi="Arial" w:cs="Arial"/>
          <w:sz w:val="20"/>
          <w:szCs w:val="20"/>
          <w:lang w:val="en-GB"/>
        </w:rPr>
        <w:t>financial means to purchase the shares of the other</w:t>
      </w:r>
      <w:r w:rsidR="009779F6" w:rsidRPr="00043A90">
        <w:rPr>
          <w:rFonts w:ascii="Arial" w:hAnsi="Arial" w:cs="Arial"/>
          <w:sz w:val="20"/>
          <w:szCs w:val="20"/>
          <w:lang w:val="en-GB"/>
        </w:rPr>
        <w:t xml:space="preserve"> me</w:t>
      </w:r>
      <w:r w:rsidR="00E3196B">
        <w:rPr>
          <w:rFonts w:ascii="Arial" w:hAnsi="Arial" w:cs="Arial"/>
          <w:sz w:val="20"/>
          <w:szCs w:val="20"/>
          <w:lang w:val="en-GB"/>
        </w:rPr>
        <w:t>mbers. Objections on the ground</w:t>
      </w:r>
      <w:r w:rsidR="009779F6" w:rsidRPr="00043A90">
        <w:rPr>
          <w:rFonts w:ascii="Arial" w:hAnsi="Arial" w:cs="Arial"/>
          <w:sz w:val="20"/>
          <w:szCs w:val="20"/>
          <w:lang w:val="en-GB"/>
        </w:rPr>
        <w:t xml:space="preserve"> that Sound Global’s second largest shareholders appear</w:t>
      </w:r>
      <w:r w:rsidR="00E3196B">
        <w:rPr>
          <w:rFonts w:ascii="Arial" w:hAnsi="Arial" w:cs="Arial"/>
          <w:sz w:val="20"/>
          <w:szCs w:val="20"/>
          <w:lang w:val="en-GB"/>
        </w:rPr>
        <w:t>ed</w:t>
      </w:r>
      <w:r w:rsidR="009779F6" w:rsidRPr="00043A90">
        <w:rPr>
          <w:rFonts w:ascii="Arial" w:hAnsi="Arial" w:cs="Arial"/>
          <w:sz w:val="20"/>
          <w:szCs w:val="20"/>
          <w:lang w:val="en-GB"/>
        </w:rPr>
        <w:t xml:space="preserve"> to be institutional investors were without basis as </w:t>
      </w:r>
      <w:r w:rsidR="007457A3" w:rsidRPr="00043A90">
        <w:rPr>
          <w:rFonts w:ascii="Arial" w:hAnsi="Arial" w:cs="Arial"/>
          <w:sz w:val="20"/>
          <w:szCs w:val="20"/>
          <w:lang w:val="en-GB"/>
        </w:rPr>
        <w:t xml:space="preserve">the SFC </w:t>
      </w:r>
      <w:r w:rsidR="001A7896" w:rsidRPr="00043A90">
        <w:rPr>
          <w:rFonts w:ascii="Arial" w:hAnsi="Arial" w:cs="Arial"/>
          <w:sz w:val="20"/>
          <w:szCs w:val="20"/>
          <w:lang w:val="en-GB"/>
        </w:rPr>
        <w:t xml:space="preserve">merely </w:t>
      </w:r>
      <w:r w:rsidR="004E6800" w:rsidRPr="00043A90">
        <w:rPr>
          <w:rFonts w:ascii="Arial" w:hAnsi="Arial" w:cs="Arial"/>
          <w:sz w:val="20"/>
          <w:szCs w:val="20"/>
          <w:lang w:val="en-GB"/>
        </w:rPr>
        <w:t>sought</w:t>
      </w:r>
      <w:r w:rsidR="007457A3" w:rsidRPr="00043A90">
        <w:rPr>
          <w:rFonts w:ascii="Arial" w:hAnsi="Arial" w:cs="Arial"/>
          <w:sz w:val="20"/>
          <w:szCs w:val="20"/>
          <w:lang w:val="en-GB"/>
        </w:rPr>
        <w:t xml:space="preserve"> </w:t>
      </w:r>
      <w:r w:rsidR="00E3196B">
        <w:rPr>
          <w:rFonts w:ascii="Arial" w:hAnsi="Arial" w:cs="Arial"/>
          <w:sz w:val="20"/>
          <w:szCs w:val="20"/>
          <w:lang w:val="en-GB"/>
        </w:rPr>
        <w:t xml:space="preserve">an order </w:t>
      </w:r>
      <w:r w:rsidR="007457A3" w:rsidRPr="00043A90">
        <w:rPr>
          <w:rFonts w:ascii="Arial" w:hAnsi="Arial" w:cs="Arial"/>
          <w:sz w:val="20"/>
          <w:szCs w:val="20"/>
          <w:lang w:val="en-GB"/>
        </w:rPr>
        <w:t>for We</w:t>
      </w:r>
      <w:r w:rsidR="00DE3E61" w:rsidRPr="00043A90">
        <w:rPr>
          <w:rFonts w:ascii="Arial" w:hAnsi="Arial" w:cs="Arial"/>
          <w:sz w:val="20"/>
          <w:szCs w:val="20"/>
          <w:lang w:val="en-GB"/>
        </w:rPr>
        <w:t>n to make an offer to purchase.</w:t>
      </w:r>
    </w:p>
    <w:p w:rsidR="00BA0865" w:rsidRPr="00043A90" w:rsidRDefault="00BA0865" w:rsidP="00BA0865">
      <w:pPr>
        <w:jc w:val="both"/>
        <w:rPr>
          <w:rFonts w:ascii="Arial" w:hAnsi="Arial" w:cs="Arial"/>
          <w:b/>
          <w:sz w:val="20"/>
          <w:szCs w:val="20"/>
          <w:lang w:val="en-GB" w:eastAsia="en-US"/>
        </w:rPr>
      </w:pPr>
      <w:r w:rsidRPr="00043A90">
        <w:rPr>
          <w:rFonts w:ascii="Arial" w:hAnsi="Arial" w:cs="Arial"/>
          <w:b/>
          <w:sz w:val="20"/>
          <w:szCs w:val="20"/>
          <w:lang w:val="en-GB" w:eastAsia="en-US"/>
        </w:rPr>
        <w:t xml:space="preserve">Disqualification of Wen </w:t>
      </w:r>
    </w:p>
    <w:p w:rsidR="00BA0865" w:rsidRPr="00043A90" w:rsidRDefault="00BA0865" w:rsidP="00BA0865">
      <w:pPr>
        <w:jc w:val="both"/>
        <w:rPr>
          <w:rFonts w:ascii="Arial" w:hAnsi="Arial" w:cs="Arial"/>
          <w:sz w:val="20"/>
          <w:szCs w:val="20"/>
          <w:lang w:val="en-GB" w:eastAsia="en-US"/>
        </w:rPr>
      </w:pPr>
      <w:r w:rsidRPr="00043A90">
        <w:rPr>
          <w:rFonts w:ascii="Arial" w:hAnsi="Arial" w:cs="Arial"/>
          <w:sz w:val="20"/>
          <w:szCs w:val="20"/>
          <w:lang w:val="en-GB" w:eastAsia="en-US"/>
        </w:rPr>
        <w:t xml:space="preserve">The Court ordered a disqualification of 12 years due to the very serious nature of the misconduct </w:t>
      </w:r>
      <w:r w:rsidR="00E3196B">
        <w:rPr>
          <w:rFonts w:ascii="Arial" w:hAnsi="Arial" w:cs="Arial"/>
          <w:sz w:val="20"/>
          <w:szCs w:val="20"/>
          <w:lang w:val="en-GB" w:eastAsia="en-US"/>
        </w:rPr>
        <w:t>which involved fraud and dishonesty on the part of</w:t>
      </w:r>
      <w:r w:rsidRPr="00043A90">
        <w:rPr>
          <w:rFonts w:ascii="Arial" w:hAnsi="Arial" w:cs="Arial"/>
          <w:sz w:val="20"/>
          <w:szCs w:val="20"/>
          <w:lang w:val="en-GB" w:eastAsia="en-US"/>
        </w:rPr>
        <w:t xml:space="preserve"> Wen </w:t>
      </w:r>
      <w:r w:rsidR="00E3196B">
        <w:rPr>
          <w:rFonts w:ascii="Arial" w:hAnsi="Arial" w:cs="Arial"/>
          <w:sz w:val="20"/>
          <w:szCs w:val="20"/>
          <w:lang w:val="en-GB" w:eastAsia="en-US"/>
        </w:rPr>
        <w:t>who had caused, directed and orchestrated the s</w:t>
      </w:r>
      <w:r w:rsidRPr="00043A90">
        <w:rPr>
          <w:rFonts w:ascii="Arial" w:hAnsi="Arial" w:cs="Arial"/>
          <w:sz w:val="20"/>
          <w:szCs w:val="20"/>
          <w:lang w:val="en-GB" w:eastAsia="en-US"/>
        </w:rPr>
        <w:t xml:space="preserve">chemes </w:t>
      </w:r>
      <w:r w:rsidR="00E3196B">
        <w:rPr>
          <w:rFonts w:ascii="Arial" w:hAnsi="Arial" w:cs="Arial"/>
          <w:sz w:val="20"/>
          <w:szCs w:val="20"/>
          <w:lang w:val="en-GB" w:eastAsia="en-US"/>
        </w:rPr>
        <w:t>for more than two</w:t>
      </w:r>
      <w:r w:rsidRPr="00043A90">
        <w:rPr>
          <w:rFonts w:ascii="Arial" w:hAnsi="Arial" w:cs="Arial"/>
          <w:sz w:val="20"/>
          <w:szCs w:val="20"/>
          <w:lang w:val="en-GB" w:eastAsia="en-US"/>
        </w:rPr>
        <w:t xml:space="preserve"> years. The fact that he provided false explanation</w:t>
      </w:r>
      <w:r w:rsidR="008A3D97">
        <w:rPr>
          <w:rFonts w:ascii="Arial" w:hAnsi="Arial" w:cs="Arial"/>
          <w:sz w:val="20"/>
          <w:szCs w:val="20"/>
          <w:lang w:val="en-GB" w:eastAsia="en-US"/>
        </w:rPr>
        <w:t>s of the 2015 Cash Discrepancy</w:t>
      </w:r>
      <w:r w:rsidRPr="00043A90">
        <w:rPr>
          <w:rFonts w:ascii="Arial" w:hAnsi="Arial" w:cs="Arial"/>
          <w:sz w:val="20"/>
          <w:szCs w:val="20"/>
          <w:lang w:val="en-GB" w:eastAsia="en-US"/>
        </w:rPr>
        <w:t xml:space="preserve"> to the regulatory authorities, Sound Global’s audit committee</w:t>
      </w:r>
      <w:r w:rsidR="008A3D97">
        <w:rPr>
          <w:rFonts w:ascii="Arial" w:hAnsi="Arial" w:cs="Arial"/>
          <w:sz w:val="20"/>
          <w:szCs w:val="20"/>
          <w:lang w:val="en-GB" w:eastAsia="en-US"/>
        </w:rPr>
        <w:t xml:space="preserve">, </w:t>
      </w:r>
      <w:r w:rsidRPr="00043A90">
        <w:rPr>
          <w:rFonts w:ascii="Arial" w:hAnsi="Arial" w:cs="Arial"/>
          <w:sz w:val="20"/>
          <w:szCs w:val="20"/>
          <w:lang w:val="en-GB" w:eastAsia="en-US"/>
        </w:rPr>
        <w:t xml:space="preserve">auditors </w:t>
      </w:r>
      <w:r w:rsidR="008A3D97">
        <w:rPr>
          <w:rFonts w:ascii="Arial" w:hAnsi="Arial" w:cs="Arial"/>
          <w:sz w:val="20"/>
          <w:szCs w:val="20"/>
          <w:lang w:val="en-GB" w:eastAsia="en-US"/>
        </w:rPr>
        <w:t xml:space="preserve">and members </w:t>
      </w:r>
      <w:r w:rsidRPr="00043A90">
        <w:rPr>
          <w:rFonts w:ascii="Arial" w:hAnsi="Arial" w:cs="Arial"/>
          <w:sz w:val="20"/>
          <w:szCs w:val="20"/>
          <w:lang w:val="en-GB" w:eastAsia="en-US"/>
        </w:rPr>
        <w:t>was also highly prejudicial to Sound Global and it</w:t>
      </w:r>
      <w:r w:rsidR="008A3D97">
        <w:rPr>
          <w:rFonts w:ascii="Arial" w:hAnsi="Arial" w:cs="Arial"/>
          <w:sz w:val="20"/>
          <w:szCs w:val="20"/>
          <w:lang w:val="en-GB" w:eastAsia="en-US"/>
        </w:rPr>
        <w:t>s members as it resulted in its shares being suspended from</w:t>
      </w:r>
      <w:r w:rsidRPr="00043A90">
        <w:rPr>
          <w:rFonts w:ascii="Arial" w:hAnsi="Arial" w:cs="Arial"/>
          <w:sz w:val="20"/>
          <w:szCs w:val="20"/>
          <w:lang w:val="en-GB" w:eastAsia="en-US"/>
        </w:rPr>
        <w:t xml:space="preserve"> trading</w:t>
      </w:r>
      <w:r w:rsidR="00032C27">
        <w:rPr>
          <w:rFonts w:ascii="Arial" w:hAnsi="Arial" w:cs="Arial"/>
          <w:sz w:val="20"/>
          <w:szCs w:val="20"/>
          <w:lang w:val="en-GB" w:eastAsia="en-US"/>
        </w:rPr>
        <w:t xml:space="preserve"> for an extended period</w:t>
      </w:r>
      <w:r w:rsidRPr="00043A90">
        <w:rPr>
          <w:rFonts w:ascii="Arial" w:hAnsi="Arial" w:cs="Arial"/>
          <w:sz w:val="20"/>
          <w:szCs w:val="20"/>
          <w:lang w:val="en-GB" w:eastAsia="en-US"/>
        </w:rPr>
        <w:t xml:space="preserve">. </w:t>
      </w:r>
      <w:r w:rsidR="00032C27">
        <w:rPr>
          <w:rFonts w:ascii="Arial" w:hAnsi="Arial" w:cs="Arial"/>
          <w:sz w:val="20"/>
          <w:szCs w:val="20"/>
          <w:lang w:val="en-GB" w:eastAsia="en-US"/>
        </w:rPr>
        <w:t xml:space="preserve">Sound Global had also incurred substantial costs in engaging entities to investigate </w:t>
      </w:r>
      <w:r w:rsidR="00D74C3A">
        <w:rPr>
          <w:rFonts w:ascii="Arial" w:hAnsi="Arial" w:cs="Arial"/>
          <w:sz w:val="20"/>
          <w:szCs w:val="20"/>
          <w:lang w:val="en-GB" w:eastAsia="en-US"/>
        </w:rPr>
        <w:t>the various transactions as required by its audit committee and the regulatory authorities. That Wen had</w:t>
      </w:r>
      <w:r w:rsidRPr="00043A90">
        <w:rPr>
          <w:rFonts w:ascii="Arial" w:hAnsi="Arial" w:cs="Arial"/>
          <w:sz w:val="20"/>
          <w:szCs w:val="20"/>
          <w:lang w:val="en-GB" w:eastAsia="en-US"/>
        </w:rPr>
        <w:t xml:space="preserve"> caused or allowed all relevant personnel and documents to become unavailable was a</w:t>
      </w:r>
      <w:r w:rsidR="00D74C3A">
        <w:rPr>
          <w:rFonts w:ascii="Arial" w:hAnsi="Arial" w:cs="Arial"/>
          <w:sz w:val="20"/>
          <w:szCs w:val="20"/>
          <w:lang w:val="en-GB" w:eastAsia="en-US"/>
        </w:rPr>
        <w:t>lso taken into account</w:t>
      </w:r>
      <w:r w:rsidRPr="00043A90">
        <w:rPr>
          <w:rFonts w:ascii="Arial" w:hAnsi="Arial" w:cs="Arial"/>
          <w:sz w:val="20"/>
          <w:szCs w:val="20"/>
          <w:lang w:val="en-GB" w:eastAsia="en-US"/>
        </w:rPr>
        <w:t xml:space="preserve"> </w:t>
      </w:r>
      <w:r w:rsidR="00D74C3A">
        <w:rPr>
          <w:rFonts w:ascii="Arial" w:hAnsi="Arial" w:cs="Arial"/>
          <w:sz w:val="20"/>
          <w:szCs w:val="20"/>
          <w:lang w:val="en-GB" w:eastAsia="en-US"/>
        </w:rPr>
        <w:t>in determining the period</w:t>
      </w:r>
      <w:r w:rsidRPr="00043A90">
        <w:rPr>
          <w:rFonts w:ascii="Arial" w:hAnsi="Arial" w:cs="Arial"/>
          <w:sz w:val="20"/>
          <w:szCs w:val="20"/>
          <w:lang w:val="en-GB" w:eastAsia="en-US"/>
        </w:rPr>
        <w:t xml:space="preserve"> of disqualification. </w:t>
      </w:r>
    </w:p>
    <w:p w:rsidR="002351E0" w:rsidRPr="00A41F57" w:rsidRDefault="002351E0" w:rsidP="002351E0">
      <w:pPr>
        <w:pStyle w:val="DisclaimerBold"/>
        <w:rPr>
          <w:rFonts w:ascii="Helvetica" w:hAnsi="Helvetica"/>
        </w:rPr>
      </w:pPr>
      <w:r w:rsidRPr="00F05494">
        <w:rPr>
          <w:rFonts w:ascii="Helvetica" w:hAnsi="Helvetica"/>
        </w:rPr>
        <w:t>This newsletter is for information purposes only.</w:t>
      </w:r>
    </w:p>
    <w:p w:rsidR="002351E0" w:rsidRPr="00F05494" w:rsidRDefault="002351E0" w:rsidP="002351E0">
      <w:pPr>
        <w:pStyle w:val="Disclaimer"/>
        <w:rPr>
          <w:rFonts w:ascii="Helvetica" w:hAnsi="Helvetica"/>
        </w:rPr>
      </w:pPr>
      <w:r w:rsidRPr="00F05494">
        <w:rPr>
          <w:rFonts w:ascii="Helvetica" w:hAnsi="Helvetica"/>
        </w:rPr>
        <w:t>Its contents do not constitute legal advice and it should not be regarded as a substitute for detailed advice in individual cases.</w:t>
      </w:r>
    </w:p>
    <w:p w:rsidR="002351E0" w:rsidRPr="00F05494" w:rsidRDefault="002351E0" w:rsidP="002351E0">
      <w:pPr>
        <w:pStyle w:val="Disclaimer"/>
        <w:rPr>
          <w:rFonts w:ascii="Helvetica" w:hAnsi="Helvetica"/>
        </w:rPr>
      </w:pPr>
      <w:r w:rsidRPr="00F05494">
        <w:rPr>
          <w:rFonts w:ascii="Helvetica" w:hAnsi="Helvetica"/>
        </w:rPr>
        <w:t xml:space="preserve">Transmission of this information is not intended to create and receipt does not constitute a lawyer-client relationship between </w:t>
      </w:r>
      <w:proofErr w:type="spellStart"/>
      <w:r w:rsidRPr="00F05494">
        <w:rPr>
          <w:rFonts w:ascii="Helvetica" w:hAnsi="Helvetica"/>
        </w:rPr>
        <w:t>Charltons</w:t>
      </w:r>
      <w:proofErr w:type="spellEnd"/>
      <w:r w:rsidRPr="00F05494">
        <w:rPr>
          <w:rFonts w:ascii="Helvetica" w:hAnsi="Helvetica"/>
        </w:rPr>
        <w:t xml:space="preserve"> and the user or browser.</w:t>
      </w:r>
    </w:p>
    <w:p w:rsidR="002351E0" w:rsidRPr="00F05494" w:rsidRDefault="002351E0" w:rsidP="002351E0">
      <w:pPr>
        <w:pStyle w:val="Disclaimer"/>
        <w:rPr>
          <w:rFonts w:ascii="Helvetica" w:hAnsi="Helvetica"/>
        </w:rPr>
      </w:pPr>
      <w:proofErr w:type="spellStart"/>
      <w:r w:rsidRPr="00F05494">
        <w:rPr>
          <w:rFonts w:ascii="Helvetica" w:hAnsi="Helvetica"/>
        </w:rPr>
        <w:lastRenderedPageBreak/>
        <w:t>Charltons</w:t>
      </w:r>
      <w:proofErr w:type="spellEnd"/>
      <w:r w:rsidRPr="00F05494">
        <w:rPr>
          <w:rFonts w:ascii="Helvetica" w:hAnsi="Helvetica"/>
        </w:rPr>
        <w:t xml:space="preserve"> is not responsible for any </w:t>
      </w:r>
      <w:proofErr w:type="gramStart"/>
      <w:r w:rsidRPr="00F05494">
        <w:rPr>
          <w:rFonts w:ascii="Helvetica" w:hAnsi="Helvetica"/>
        </w:rPr>
        <w:t>third</w:t>
      </w:r>
      <w:r w:rsidRPr="00A41F57">
        <w:rPr>
          <w:rFonts w:ascii="Helvetica" w:hAnsi="Helvetica"/>
        </w:rPr>
        <w:t xml:space="preserve"> </w:t>
      </w:r>
      <w:r w:rsidRPr="00F05494">
        <w:rPr>
          <w:rFonts w:ascii="Helvetica" w:hAnsi="Helvetica"/>
        </w:rPr>
        <w:t>party</w:t>
      </w:r>
      <w:proofErr w:type="gramEnd"/>
      <w:r w:rsidRPr="00F05494">
        <w:rPr>
          <w:rFonts w:ascii="Helvetica" w:hAnsi="Helvetica"/>
        </w:rPr>
        <w:t xml:space="preserve"> content which can be accessed through the website.</w:t>
      </w:r>
    </w:p>
    <w:p w:rsidR="002351E0" w:rsidRPr="00F05494" w:rsidRDefault="002351E0" w:rsidP="002351E0">
      <w:pPr>
        <w:pStyle w:val="Disclaimer"/>
        <w:rPr>
          <w:rFonts w:ascii="Helvetica" w:hAnsi="Helvetica"/>
        </w:rPr>
      </w:pPr>
      <w:r w:rsidRPr="00F05494">
        <w:rPr>
          <w:rFonts w:ascii="Helvetica" w:hAnsi="Helvetica"/>
        </w:rPr>
        <w:t xml:space="preserve">If you do not wish to receive this </w:t>
      </w:r>
      <w:proofErr w:type="gramStart"/>
      <w:r w:rsidRPr="00F05494">
        <w:rPr>
          <w:rFonts w:ascii="Helvetica" w:hAnsi="Helvetica"/>
        </w:rPr>
        <w:t>newsletter</w:t>
      </w:r>
      <w:proofErr w:type="gramEnd"/>
      <w:r w:rsidRPr="00F05494">
        <w:rPr>
          <w:rFonts w:ascii="Helvetica" w:hAnsi="Helvetica"/>
        </w:rPr>
        <w:t xml:space="preserve"> please let us know by emailing us at  </w:t>
      </w:r>
      <w:hyperlink r:id="rId10">
        <w:r w:rsidRPr="00F05494">
          <w:rPr>
            <w:rFonts w:ascii="Helvetica" w:hAnsi="Helvetica"/>
          </w:rPr>
          <w:t>unsubscribe@charltonslaw.com</w:t>
        </w:r>
      </w:hyperlink>
    </w:p>
    <w:p w:rsidR="002351E0" w:rsidRPr="00CD0DE3" w:rsidRDefault="002351E0" w:rsidP="002351E0">
      <w:pPr>
        <w:pStyle w:val="BlackStrips"/>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 Hong Kong Law - </w:t>
      </w:r>
      <w:r w:rsidR="00E76139">
        <w:rPr>
          <w:rFonts w:ascii="Helvetica" w:hAnsi="Helvetica"/>
        </w:rPr>
        <w:t>24</w:t>
      </w:r>
      <w:r w:rsidRPr="00F05494">
        <w:rPr>
          <w:rFonts w:ascii="Helvetica" w:hAnsi="Helvetica"/>
        </w:rPr>
        <w:t xml:space="preserve"> </w:t>
      </w:r>
      <w:r>
        <w:rPr>
          <w:rFonts w:ascii="Helvetica" w:hAnsi="Helvetica"/>
        </w:rPr>
        <w:t>October</w:t>
      </w:r>
      <w:r w:rsidRPr="00F05494">
        <w:rPr>
          <w:rFonts w:ascii="Helvetica" w:hAnsi="Helvetica"/>
        </w:rPr>
        <w:t xml:space="preserve"> 202</w:t>
      </w:r>
      <w:r>
        <w:rPr>
          <w:rFonts w:ascii="Helvetica" w:hAnsi="Helvetica"/>
        </w:rPr>
        <w:t>2</w:t>
      </w:r>
    </w:p>
    <w:p w:rsidR="00BA0865" w:rsidRPr="002351E0" w:rsidRDefault="00BA0865" w:rsidP="005B6A8E">
      <w:pPr>
        <w:jc w:val="both"/>
        <w:rPr>
          <w:rFonts w:ascii="Arial" w:hAnsi="Arial" w:cs="Arial"/>
          <w:sz w:val="20"/>
          <w:szCs w:val="20"/>
        </w:rPr>
      </w:pPr>
    </w:p>
    <w:p w:rsidR="004366DC" w:rsidRPr="005B6A8E" w:rsidRDefault="004366DC" w:rsidP="005B6A8E">
      <w:pPr>
        <w:jc w:val="both"/>
        <w:rPr>
          <w:rFonts w:ascii="Arial" w:hAnsi="Arial" w:cs="Arial"/>
          <w:sz w:val="20"/>
          <w:szCs w:val="20"/>
        </w:rPr>
      </w:pPr>
    </w:p>
    <w:sectPr w:rsidR="004366DC" w:rsidRPr="005B6A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5132" w:rsidRDefault="00CC5132" w:rsidP="00E24712">
      <w:pPr>
        <w:spacing w:after="0" w:line="240" w:lineRule="auto"/>
      </w:pPr>
      <w:r>
        <w:separator/>
      </w:r>
    </w:p>
  </w:endnote>
  <w:endnote w:type="continuationSeparator" w:id="0">
    <w:p w:rsidR="00CC5132" w:rsidRDefault="00CC5132" w:rsidP="00E24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Microsoft YaHei"/>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5132" w:rsidRDefault="00CC5132" w:rsidP="00E24712">
      <w:pPr>
        <w:spacing w:after="0" w:line="240" w:lineRule="auto"/>
      </w:pPr>
      <w:r>
        <w:separator/>
      </w:r>
    </w:p>
  </w:footnote>
  <w:footnote w:type="continuationSeparator" w:id="0">
    <w:p w:rsidR="00CC5132" w:rsidRDefault="00CC5132" w:rsidP="00E24712">
      <w:pPr>
        <w:spacing w:after="0" w:line="240" w:lineRule="auto"/>
      </w:pPr>
      <w:r>
        <w:continuationSeparator/>
      </w:r>
    </w:p>
  </w:footnote>
  <w:footnote w:id="1">
    <w:p w:rsidR="006765FD" w:rsidRDefault="006765FD">
      <w:pPr>
        <w:pStyle w:val="a3"/>
      </w:pPr>
      <w:r>
        <w:rPr>
          <w:rStyle w:val="a5"/>
        </w:rPr>
        <w:footnoteRef/>
      </w:r>
      <w:r>
        <w:t xml:space="preserve"> </w:t>
      </w:r>
      <w:r w:rsidR="000239D3">
        <w:rPr>
          <w:i/>
        </w:rPr>
        <w:t xml:space="preserve">Securities and Futures Commission v Sound Global Ltd and Others </w:t>
      </w:r>
      <w:r w:rsidR="000239D3">
        <w:t xml:space="preserve">[2022] HKCFI 3025. </w:t>
      </w:r>
      <w:r>
        <w:t>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2E31"/>
    <w:multiLevelType w:val="hybridMultilevel"/>
    <w:tmpl w:val="953A39A2"/>
    <w:lvl w:ilvl="0" w:tplc="0756D1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75A59"/>
    <w:multiLevelType w:val="hybridMultilevel"/>
    <w:tmpl w:val="3D2A07FC"/>
    <w:lvl w:ilvl="0" w:tplc="A7CA692E">
      <w:start w:val="1"/>
      <w:numFmt w:val="lowerRoman"/>
      <w:lvlText w:val="(%1)"/>
      <w:lvlJc w:val="left"/>
      <w:pPr>
        <w:ind w:left="1146" w:hanging="72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571F16FE"/>
    <w:multiLevelType w:val="hybridMultilevel"/>
    <w:tmpl w:val="6AC0C5E6"/>
    <w:lvl w:ilvl="0" w:tplc="95BA7BB2">
      <w:start w:val="1"/>
      <w:numFmt w:val="bullet"/>
      <w:lvlText w:val="•"/>
      <w:lvlJc w:val="left"/>
      <w:pPr>
        <w:ind w:left="778" w:hanging="360"/>
      </w:pPr>
      <w:rPr>
        <w:rFonts w:ascii="Times New Roman"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6393454C"/>
    <w:multiLevelType w:val="hybridMultilevel"/>
    <w:tmpl w:val="706A0938"/>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401CD6"/>
    <w:multiLevelType w:val="hybridMultilevel"/>
    <w:tmpl w:val="F2FA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8104176">
    <w:abstractNumId w:val="4"/>
  </w:num>
  <w:num w:numId="2" w16cid:durableId="1681078288">
    <w:abstractNumId w:val="0"/>
  </w:num>
  <w:num w:numId="3" w16cid:durableId="911278563">
    <w:abstractNumId w:val="2"/>
  </w:num>
  <w:num w:numId="4" w16cid:durableId="1231430505">
    <w:abstractNumId w:val="3"/>
  </w:num>
  <w:num w:numId="5" w16cid:durableId="43261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7E6"/>
    <w:rsid w:val="00005F32"/>
    <w:rsid w:val="000144E6"/>
    <w:rsid w:val="000239D3"/>
    <w:rsid w:val="000266EE"/>
    <w:rsid w:val="00032C27"/>
    <w:rsid w:val="0003710D"/>
    <w:rsid w:val="00043A90"/>
    <w:rsid w:val="00045606"/>
    <w:rsid w:val="000969F0"/>
    <w:rsid w:val="000B2F9E"/>
    <w:rsid w:val="00126436"/>
    <w:rsid w:val="001713EB"/>
    <w:rsid w:val="001A7896"/>
    <w:rsid w:val="001B10FE"/>
    <w:rsid w:val="001E2223"/>
    <w:rsid w:val="001E69F5"/>
    <w:rsid w:val="0021544E"/>
    <w:rsid w:val="00215A2E"/>
    <w:rsid w:val="002257E6"/>
    <w:rsid w:val="002351E0"/>
    <w:rsid w:val="00244270"/>
    <w:rsid w:val="00276027"/>
    <w:rsid w:val="00296E02"/>
    <w:rsid w:val="002D1465"/>
    <w:rsid w:val="00322021"/>
    <w:rsid w:val="00343AE1"/>
    <w:rsid w:val="003F068D"/>
    <w:rsid w:val="00405119"/>
    <w:rsid w:val="00423D75"/>
    <w:rsid w:val="004366DC"/>
    <w:rsid w:val="004373EB"/>
    <w:rsid w:val="0048125C"/>
    <w:rsid w:val="00496D5D"/>
    <w:rsid w:val="004A6F2A"/>
    <w:rsid w:val="004E1B82"/>
    <w:rsid w:val="004E63AF"/>
    <w:rsid w:val="004E6800"/>
    <w:rsid w:val="004F0BEA"/>
    <w:rsid w:val="004F1053"/>
    <w:rsid w:val="0051192D"/>
    <w:rsid w:val="00535926"/>
    <w:rsid w:val="00544C9B"/>
    <w:rsid w:val="0055040A"/>
    <w:rsid w:val="005B3C8C"/>
    <w:rsid w:val="005B6A8E"/>
    <w:rsid w:val="005C02D0"/>
    <w:rsid w:val="005D441C"/>
    <w:rsid w:val="005E727C"/>
    <w:rsid w:val="00612065"/>
    <w:rsid w:val="00651792"/>
    <w:rsid w:val="006765FD"/>
    <w:rsid w:val="006866AB"/>
    <w:rsid w:val="006B4107"/>
    <w:rsid w:val="006C0B60"/>
    <w:rsid w:val="006D03BB"/>
    <w:rsid w:val="006F35D7"/>
    <w:rsid w:val="00717684"/>
    <w:rsid w:val="007457A3"/>
    <w:rsid w:val="00761708"/>
    <w:rsid w:val="00773A27"/>
    <w:rsid w:val="007A75F2"/>
    <w:rsid w:val="007B4CA4"/>
    <w:rsid w:val="00811CE2"/>
    <w:rsid w:val="008229F4"/>
    <w:rsid w:val="008517E0"/>
    <w:rsid w:val="00887295"/>
    <w:rsid w:val="008A3D97"/>
    <w:rsid w:val="008D580D"/>
    <w:rsid w:val="009779F6"/>
    <w:rsid w:val="009972CC"/>
    <w:rsid w:val="009C52D1"/>
    <w:rsid w:val="009D428A"/>
    <w:rsid w:val="009D64E0"/>
    <w:rsid w:val="009F187F"/>
    <w:rsid w:val="00A0175C"/>
    <w:rsid w:val="00A315C5"/>
    <w:rsid w:val="00B00F53"/>
    <w:rsid w:val="00B70511"/>
    <w:rsid w:val="00B8732A"/>
    <w:rsid w:val="00BA0865"/>
    <w:rsid w:val="00C3644A"/>
    <w:rsid w:val="00C64249"/>
    <w:rsid w:val="00C7637E"/>
    <w:rsid w:val="00CC5132"/>
    <w:rsid w:val="00D14499"/>
    <w:rsid w:val="00D229FB"/>
    <w:rsid w:val="00D32427"/>
    <w:rsid w:val="00D340A2"/>
    <w:rsid w:val="00D41C65"/>
    <w:rsid w:val="00D44378"/>
    <w:rsid w:val="00D658F9"/>
    <w:rsid w:val="00D74C3A"/>
    <w:rsid w:val="00DE3E61"/>
    <w:rsid w:val="00E24712"/>
    <w:rsid w:val="00E3196B"/>
    <w:rsid w:val="00E53104"/>
    <w:rsid w:val="00E76139"/>
    <w:rsid w:val="00E950DD"/>
    <w:rsid w:val="00F02832"/>
    <w:rsid w:val="00F81545"/>
    <w:rsid w:val="00F86805"/>
    <w:rsid w:val="00FD075D"/>
    <w:rsid w:val="00FE4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8DBFB"/>
  <w15:chartTrackingRefBased/>
  <w15:docId w15:val="{8C262A94-BD3E-4C9F-BD8B-3A5193E2A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24712"/>
    <w:pPr>
      <w:spacing w:after="0" w:line="240" w:lineRule="auto"/>
    </w:pPr>
    <w:rPr>
      <w:sz w:val="20"/>
      <w:szCs w:val="20"/>
    </w:rPr>
  </w:style>
  <w:style w:type="character" w:customStyle="1" w:styleId="a4">
    <w:name w:val="Текст сноски Знак"/>
    <w:basedOn w:val="a0"/>
    <w:link w:val="a3"/>
    <w:uiPriority w:val="99"/>
    <w:semiHidden/>
    <w:rsid w:val="00E24712"/>
    <w:rPr>
      <w:sz w:val="20"/>
      <w:szCs w:val="20"/>
    </w:rPr>
  </w:style>
  <w:style w:type="character" w:styleId="a5">
    <w:name w:val="footnote reference"/>
    <w:basedOn w:val="a0"/>
    <w:uiPriority w:val="99"/>
    <w:semiHidden/>
    <w:unhideWhenUsed/>
    <w:rsid w:val="00E24712"/>
    <w:rPr>
      <w:vertAlign w:val="superscript"/>
    </w:rPr>
  </w:style>
  <w:style w:type="paragraph" w:styleId="a6">
    <w:name w:val="List Paragraph"/>
    <w:basedOn w:val="a"/>
    <w:uiPriority w:val="34"/>
    <w:qFormat/>
    <w:rsid w:val="00005F32"/>
    <w:pPr>
      <w:ind w:left="720"/>
      <w:contextualSpacing/>
    </w:pPr>
  </w:style>
  <w:style w:type="character" w:styleId="a7">
    <w:name w:val="Hyperlink"/>
    <w:basedOn w:val="a0"/>
    <w:uiPriority w:val="99"/>
    <w:unhideWhenUsed/>
    <w:rsid w:val="001B10FE"/>
    <w:rPr>
      <w:color w:val="0563C1" w:themeColor="hyperlink"/>
      <w:u w:val="single"/>
    </w:rPr>
  </w:style>
  <w:style w:type="character" w:styleId="a8">
    <w:name w:val="FollowedHyperlink"/>
    <w:basedOn w:val="a0"/>
    <w:uiPriority w:val="99"/>
    <w:semiHidden/>
    <w:unhideWhenUsed/>
    <w:rsid w:val="001B10FE"/>
    <w:rPr>
      <w:color w:val="954F72" w:themeColor="followedHyperlink"/>
      <w:u w:val="single"/>
    </w:rPr>
  </w:style>
  <w:style w:type="paragraph" w:customStyle="1" w:styleId="Disclaimer">
    <w:name w:val="Disclaimer"/>
    <w:basedOn w:val="a"/>
    <w:qFormat/>
    <w:rsid w:val="002351E0"/>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a"/>
    <w:qFormat/>
    <w:rsid w:val="002351E0"/>
    <w:pPr>
      <w:shd w:val="clear" w:color="auto" w:fill="000000"/>
      <w:spacing w:after="200" w:line="240" w:lineRule="auto"/>
      <w:jc w:val="center"/>
    </w:pPr>
    <w:rPr>
      <w:rFonts w:eastAsiaTheme="minorHAnsi"/>
      <w:color w:val="FFFFFF"/>
      <w:sz w:val="24"/>
      <w:szCs w:val="24"/>
      <w:lang w:eastAsia="en-US"/>
    </w:rPr>
  </w:style>
  <w:style w:type="paragraph" w:customStyle="1" w:styleId="DisclaimerBold">
    <w:name w:val="Disclaimer Bold"/>
    <w:basedOn w:val="Disclaimer"/>
    <w:qFormat/>
    <w:rsid w:val="002351E0"/>
    <w:pPr>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court-orders-sound-global-chairman-to-purchase-shares-from-investo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unsubscribe@charltonslaw.com?subject=unsubscribe%20-Hong%20Kong%20Law-" TargetMode="External"/><Relationship Id="rId4" Type="http://schemas.openxmlformats.org/officeDocument/2006/relationships/settings" Target="settings.xml"/><Relationship Id="rId9" Type="http://schemas.openxmlformats.org/officeDocument/2006/relationships/hyperlink" Target="https://legalref.judiciary.hk/lrs/common/search/search_result_detail_frame.jsp?DIS=147673&amp;QS=%2B%7C%28HCMP868%2F2019%29&amp;TP=J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DBABF-6A1A-4700-9C8D-C6A74D4C0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4</Pages>
  <Words>1568</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Chan</dc:creator>
  <cp:keywords/>
  <dc:description/>
  <cp:lastModifiedBy>Александр Пирогов</cp:lastModifiedBy>
  <cp:revision>17</cp:revision>
  <dcterms:created xsi:type="dcterms:W3CDTF">2022-10-11T07:40:00Z</dcterms:created>
  <dcterms:modified xsi:type="dcterms:W3CDTF">2022-10-24T07:07:00Z</dcterms:modified>
</cp:coreProperties>
</file>