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DE3" w:rsidRPr="00567E9D" w:rsidRDefault="00CD0DE3" w:rsidP="00CD0DE3">
      <w:pPr>
        <w:shd w:val="clear" w:color="auto" w:fill="000000"/>
        <w:spacing w:after="200" w:line="240" w:lineRule="auto"/>
        <w:jc w:val="center"/>
        <w:rPr>
          <w:rFonts w:ascii="Cambria" w:eastAsia="Cambria" w:hAnsi="Cambria" w:cs="Times New Roman"/>
          <w:color w:val="FFFFFF"/>
          <w:sz w:val="24"/>
          <w:szCs w:val="24"/>
          <w:lang w:eastAsia="en-US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- Hong Kong Law </w:t>
      </w:r>
      <w:r w:rsidR="006500A1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–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 w:rsidRPr="008A0244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0</w:t>
      </w:r>
      <w:r w:rsidR="006500A1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8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September</w:t>
      </w:r>
      <w:r w:rsidRPr="00567E9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2022</w:t>
      </w:r>
    </w:p>
    <w:p w:rsidR="00CD0DE3" w:rsidRPr="00CD0DE3" w:rsidRDefault="00000000" w:rsidP="00CD0DE3">
      <w:pPr>
        <w:spacing w:after="200" w:line="240" w:lineRule="auto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  <w:lang w:eastAsia="en-US"/>
        </w:rPr>
      </w:pPr>
      <w:hyperlink r:id="rId7" w:history="1">
        <w:r w:rsidR="00CD0DE3" w:rsidRPr="003D6684">
          <w:rPr>
            <w:rStyle w:val="a6"/>
            <w:rFonts w:ascii="Cambria" w:eastAsia="Cambria" w:hAnsi="Cambria" w:cs="Times New Roman"/>
            <w:sz w:val="28"/>
            <w:szCs w:val="24"/>
            <w:lang w:eastAsia="en-US"/>
          </w:rPr>
          <w:t>online version</w:t>
        </w:r>
      </w:hyperlink>
    </w:p>
    <w:p w:rsidR="0087755E" w:rsidRPr="0017115D" w:rsidRDefault="008C27D6" w:rsidP="00CD0DE3">
      <w:pPr>
        <w:pStyle w:val="a8"/>
        <w:jc w:val="center"/>
        <w:rPr>
          <w:b/>
          <w:color w:val="C00000"/>
          <w:sz w:val="32"/>
          <w:szCs w:val="32"/>
        </w:rPr>
      </w:pPr>
      <w:r w:rsidRPr="0017115D">
        <w:rPr>
          <w:b/>
          <w:color w:val="C00000"/>
          <w:sz w:val="32"/>
          <w:szCs w:val="32"/>
        </w:rPr>
        <w:t xml:space="preserve">SFC </w:t>
      </w:r>
      <w:r w:rsidR="00253D46" w:rsidRPr="0017115D">
        <w:rPr>
          <w:b/>
          <w:color w:val="C00000"/>
          <w:sz w:val="32"/>
          <w:szCs w:val="32"/>
        </w:rPr>
        <w:t>welcome</w:t>
      </w:r>
      <w:r w:rsidR="00497772" w:rsidRPr="0017115D">
        <w:rPr>
          <w:b/>
          <w:color w:val="C00000"/>
          <w:sz w:val="32"/>
          <w:szCs w:val="32"/>
        </w:rPr>
        <w:t>s</w:t>
      </w:r>
      <w:r w:rsidR="009A58E7" w:rsidRPr="0017115D">
        <w:rPr>
          <w:b/>
          <w:color w:val="C00000"/>
          <w:sz w:val="32"/>
          <w:szCs w:val="32"/>
        </w:rPr>
        <w:t xml:space="preserve"> </w:t>
      </w:r>
      <w:r w:rsidRPr="0017115D">
        <w:rPr>
          <w:b/>
          <w:color w:val="C00000"/>
          <w:sz w:val="32"/>
          <w:szCs w:val="32"/>
        </w:rPr>
        <w:t xml:space="preserve">Central Government support </w:t>
      </w:r>
      <w:r w:rsidR="00DA3C56" w:rsidRPr="0017115D">
        <w:rPr>
          <w:b/>
          <w:color w:val="C00000"/>
          <w:sz w:val="32"/>
          <w:szCs w:val="32"/>
        </w:rPr>
        <w:t xml:space="preserve">for the </w:t>
      </w:r>
      <w:r w:rsidRPr="0017115D">
        <w:rPr>
          <w:b/>
          <w:color w:val="C00000"/>
          <w:sz w:val="32"/>
          <w:szCs w:val="32"/>
        </w:rPr>
        <w:t>enhance</w:t>
      </w:r>
      <w:r w:rsidR="00DA3C56" w:rsidRPr="0017115D">
        <w:rPr>
          <w:b/>
          <w:color w:val="C00000"/>
          <w:sz w:val="32"/>
          <w:szCs w:val="32"/>
        </w:rPr>
        <w:t xml:space="preserve">ment of </w:t>
      </w:r>
      <w:r w:rsidRPr="0017115D">
        <w:rPr>
          <w:b/>
          <w:color w:val="C00000"/>
          <w:sz w:val="32"/>
          <w:szCs w:val="32"/>
        </w:rPr>
        <w:t>Hong Kong's IFC status</w:t>
      </w:r>
    </w:p>
    <w:p w:rsidR="00B86F15" w:rsidRDefault="00B86F15" w:rsidP="00B86F15">
      <w:pPr>
        <w:spacing w:after="0"/>
      </w:pPr>
    </w:p>
    <w:p w:rsidR="000E07D8" w:rsidRDefault="00DA3C56" w:rsidP="00B86F15">
      <w:pPr>
        <w:spacing w:after="0"/>
      </w:pPr>
      <w:r>
        <w:t>The Hong Kong</w:t>
      </w:r>
      <w:r w:rsidR="007C31FE">
        <w:t xml:space="preserve"> </w:t>
      </w:r>
      <w:r w:rsidR="007C31FE" w:rsidRPr="007C31FE">
        <w:t>Securities and Futures Commission</w:t>
      </w:r>
      <w:r>
        <w:t xml:space="preserve"> </w:t>
      </w:r>
      <w:r w:rsidR="007C31FE">
        <w:t>(</w:t>
      </w:r>
      <w:r w:rsidRPr="0017115D">
        <w:rPr>
          <w:b/>
        </w:rPr>
        <w:t>SFC</w:t>
      </w:r>
      <w:r w:rsidR="007C31FE">
        <w:t>)</w:t>
      </w:r>
      <w:r>
        <w:t xml:space="preserve"> o</w:t>
      </w:r>
      <w:r w:rsidR="00197051">
        <w:t>n 2 September 2022 welcome</w:t>
      </w:r>
      <w:r>
        <w:t>d</w:t>
      </w:r>
      <w:r w:rsidR="007C31FE">
        <w:rPr>
          <w:rStyle w:val="a5"/>
        </w:rPr>
        <w:footnoteReference w:id="1"/>
      </w:r>
      <w:r>
        <w:t xml:space="preserve"> </w:t>
      </w:r>
      <w:r w:rsidR="00715CB0">
        <w:t xml:space="preserve">the support of the </w:t>
      </w:r>
      <w:r w:rsidR="009F0FFE">
        <w:t xml:space="preserve">Chinese </w:t>
      </w:r>
      <w:r w:rsidR="009F0FFE" w:rsidRPr="009F0FFE">
        <w:t>Central Government</w:t>
      </w:r>
      <w:r w:rsidR="009F0FFE">
        <w:t xml:space="preserve"> and t</w:t>
      </w:r>
      <w:r w:rsidR="00D5086F">
        <w:t xml:space="preserve">he </w:t>
      </w:r>
      <w:r w:rsidR="001641E6">
        <w:t xml:space="preserve">three </w:t>
      </w:r>
      <w:r w:rsidR="00D5086F">
        <w:t>initiatives announced by the</w:t>
      </w:r>
      <w:r w:rsidR="00D5086F" w:rsidRPr="00D5086F">
        <w:t xml:space="preserve"> China Securities Regulatory Commission (</w:t>
      </w:r>
      <w:r w:rsidR="00D5086F" w:rsidRPr="00D5086F">
        <w:rPr>
          <w:b/>
        </w:rPr>
        <w:t>CSRC</w:t>
      </w:r>
      <w:r w:rsidR="00E04701">
        <w:t>)</w:t>
      </w:r>
      <w:r>
        <w:t xml:space="preserve"> to</w:t>
      </w:r>
      <w:r w:rsidR="00D5086F" w:rsidRPr="00D5086F">
        <w:t xml:space="preserve"> broaden Stock Connect and further enhance Hong Kong's position as an offshore Renminbi (</w:t>
      </w:r>
      <w:r w:rsidR="00D5086F" w:rsidRPr="00E46493">
        <w:rPr>
          <w:b/>
        </w:rPr>
        <w:t>RMB</w:t>
      </w:r>
      <w:r w:rsidR="00D5086F" w:rsidRPr="00D5086F">
        <w:t xml:space="preserve">) </w:t>
      </w:r>
      <w:proofErr w:type="spellStart"/>
      <w:r w:rsidR="00D5086F" w:rsidRPr="00D5086F">
        <w:t>centre</w:t>
      </w:r>
      <w:proofErr w:type="spellEnd"/>
      <w:r w:rsidR="00D5086F" w:rsidRPr="00D5086F">
        <w:t xml:space="preserve"> and a risk management </w:t>
      </w:r>
      <w:proofErr w:type="spellStart"/>
      <w:r w:rsidR="00D5086F" w:rsidRPr="00D5086F">
        <w:t>centre</w:t>
      </w:r>
      <w:proofErr w:type="spellEnd"/>
      <w:r w:rsidR="00D5086F" w:rsidRPr="00D5086F">
        <w:t>.</w:t>
      </w:r>
    </w:p>
    <w:p w:rsidR="00B86F15" w:rsidRDefault="00B86F15" w:rsidP="00B86F15">
      <w:pPr>
        <w:spacing w:after="0"/>
      </w:pPr>
    </w:p>
    <w:p w:rsidR="000E07D8" w:rsidRDefault="000E07D8" w:rsidP="00B86F15">
      <w:pPr>
        <w:spacing w:after="0"/>
      </w:pPr>
      <w:proofErr w:type="spellStart"/>
      <w:r>
        <w:t>Mr</w:t>
      </w:r>
      <w:proofErr w:type="spellEnd"/>
      <w:r>
        <w:t xml:space="preserve"> </w:t>
      </w:r>
      <w:r w:rsidRPr="000E07D8">
        <w:t xml:space="preserve">Fang </w:t>
      </w:r>
      <w:proofErr w:type="spellStart"/>
      <w:r w:rsidRPr="000E07D8">
        <w:t>Xinghai</w:t>
      </w:r>
      <w:proofErr w:type="spellEnd"/>
      <w:r w:rsidRPr="000E07D8">
        <w:t>, Vice-Chairman of the CSRC</w:t>
      </w:r>
      <w:r>
        <w:t xml:space="preserve">, announced the following </w:t>
      </w:r>
      <w:r w:rsidR="00B41E86">
        <w:t xml:space="preserve">three </w:t>
      </w:r>
      <w:r>
        <w:t>initiatives</w:t>
      </w:r>
      <w:r w:rsidR="0005664A">
        <w:t xml:space="preserve"> during</w:t>
      </w:r>
      <w:r>
        <w:t xml:space="preserve"> </w:t>
      </w:r>
      <w:r w:rsidR="0005664A" w:rsidRPr="0005664A">
        <w:t>the financial forum of the China International Fair for Trade in Services</w:t>
      </w:r>
      <w:r w:rsidR="0005664A">
        <w:t xml:space="preserve"> </w:t>
      </w:r>
      <w:r w:rsidR="00DA3C56">
        <w:t xml:space="preserve">on </w:t>
      </w:r>
      <w:r w:rsidR="0005664A" w:rsidRPr="0005664A">
        <w:t>2 September 2022</w:t>
      </w:r>
      <w:r w:rsidR="00AA6CBF">
        <w:rPr>
          <w:rStyle w:val="a5"/>
        </w:rPr>
        <w:footnoteReference w:id="2"/>
      </w:r>
      <w:r w:rsidR="00AA6CBF">
        <w:t>:</w:t>
      </w:r>
    </w:p>
    <w:p w:rsidR="00B86F15" w:rsidRDefault="00B86F15" w:rsidP="00B86F15">
      <w:pPr>
        <w:spacing w:after="0"/>
      </w:pPr>
    </w:p>
    <w:p w:rsidR="000E07D8" w:rsidRDefault="00C04C3F" w:rsidP="00B86F15">
      <w:pPr>
        <w:spacing w:after="0"/>
        <w:rPr>
          <w:b/>
        </w:rPr>
      </w:pPr>
      <w:r w:rsidRPr="009D57BF">
        <w:rPr>
          <w:b/>
        </w:rPr>
        <w:t>(</w:t>
      </w:r>
      <w:proofErr w:type="spellStart"/>
      <w:r w:rsidRPr="009D57BF">
        <w:rPr>
          <w:b/>
        </w:rPr>
        <w:t>i</w:t>
      </w:r>
      <w:proofErr w:type="spellEnd"/>
      <w:r w:rsidRPr="009D57BF">
        <w:rPr>
          <w:b/>
        </w:rPr>
        <w:t xml:space="preserve">) </w:t>
      </w:r>
      <w:r w:rsidR="00A96909" w:rsidRPr="009D57BF">
        <w:rPr>
          <w:b/>
        </w:rPr>
        <w:t>B</w:t>
      </w:r>
      <w:r w:rsidR="00966A26">
        <w:rPr>
          <w:b/>
        </w:rPr>
        <w:t>roaden</w:t>
      </w:r>
      <w:r w:rsidR="00DA3C56">
        <w:rPr>
          <w:b/>
        </w:rPr>
        <w:t>ing</w:t>
      </w:r>
      <w:r w:rsidR="000E07D8" w:rsidRPr="009D57BF">
        <w:rPr>
          <w:b/>
        </w:rPr>
        <w:t xml:space="preserve"> the scope of Stock Connect</w:t>
      </w:r>
    </w:p>
    <w:p w:rsidR="00CD0DE3" w:rsidRPr="009D57BF" w:rsidRDefault="00CD0DE3" w:rsidP="00B86F15">
      <w:pPr>
        <w:spacing w:after="0"/>
        <w:rPr>
          <w:b/>
        </w:rPr>
      </w:pPr>
    </w:p>
    <w:p w:rsidR="00A96909" w:rsidRDefault="00C04C3F" w:rsidP="00B86F15">
      <w:pPr>
        <w:spacing w:after="0"/>
      </w:pPr>
      <w:r>
        <w:t xml:space="preserve">Stock </w:t>
      </w:r>
      <w:proofErr w:type="spellStart"/>
      <w:r>
        <w:t>Connect</w:t>
      </w:r>
      <w:r w:rsidR="00DA3C56">
        <w:t>’s</w:t>
      </w:r>
      <w:proofErr w:type="spellEnd"/>
      <w:r w:rsidR="00DA3C56">
        <w:t xml:space="preserve"> scope</w:t>
      </w:r>
      <w:r>
        <w:t xml:space="preserve"> will be broaden</w:t>
      </w:r>
      <w:r w:rsidR="001E65B8">
        <w:t>ed</w:t>
      </w:r>
      <w:r>
        <w:t xml:space="preserve"> to </w:t>
      </w:r>
      <w:r w:rsidR="00DA3C56">
        <w:t>include</w:t>
      </w:r>
      <w:r>
        <w:t xml:space="preserve"> </w:t>
      </w:r>
      <w:r w:rsidRPr="00C04C3F">
        <w:t>foreign companies primary-listed on the</w:t>
      </w:r>
      <w:r w:rsidR="00DA3C56">
        <w:t xml:space="preserve"> Hong Kong Stock Exchange</w:t>
      </w:r>
      <w:r w:rsidR="00C442FF">
        <w:rPr>
          <w:rStyle w:val="a5"/>
        </w:rPr>
        <w:footnoteReference w:id="3"/>
      </w:r>
      <w:r w:rsidRPr="00C04C3F">
        <w:t xml:space="preserve"> </w:t>
      </w:r>
      <w:r w:rsidR="00DA3C56">
        <w:t>so that</w:t>
      </w:r>
      <w:r w:rsidRPr="00C04C3F">
        <w:t xml:space="preserve"> Mainland investors </w:t>
      </w:r>
      <w:r w:rsidR="00DA3C56">
        <w:t xml:space="preserve">can buy shares of foreign companies listed on the Hong Kong Stock Exchange </w:t>
      </w:r>
      <w:r w:rsidRPr="00C04C3F">
        <w:t xml:space="preserve">via southbound </w:t>
      </w:r>
      <w:proofErr w:type="gramStart"/>
      <w:r w:rsidRPr="00C04C3F">
        <w:t>trading</w:t>
      </w:r>
      <w:r w:rsidR="0017115D">
        <w:t xml:space="preserve">, </w:t>
      </w:r>
      <w:r w:rsidRPr="00C04C3F">
        <w:t xml:space="preserve"> while</w:t>
      </w:r>
      <w:proofErr w:type="gramEnd"/>
      <w:r w:rsidRPr="00C04C3F">
        <w:t xml:space="preserve"> </w:t>
      </w:r>
      <w:r w:rsidR="00DA3C56">
        <w:t>further</w:t>
      </w:r>
      <w:r w:rsidRPr="00C04C3F">
        <w:t xml:space="preserve"> companies listed on the Shanghai and Shenzhen stock exchanges </w:t>
      </w:r>
      <w:r w:rsidR="00DA3C56">
        <w:t xml:space="preserve">will be available </w:t>
      </w:r>
      <w:r w:rsidRPr="00C04C3F">
        <w:t>for trading by overseas investors via northbound trading</w:t>
      </w:r>
      <w:r>
        <w:t xml:space="preserve">. </w:t>
      </w:r>
    </w:p>
    <w:p w:rsidR="00B86F15" w:rsidRDefault="00B86F15" w:rsidP="00B86F15">
      <w:pPr>
        <w:spacing w:after="0"/>
      </w:pPr>
    </w:p>
    <w:p w:rsidR="00C04C3F" w:rsidRPr="009D57BF" w:rsidRDefault="00C04C3F" w:rsidP="00B86F15">
      <w:pPr>
        <w:spacing w:after="0"/>
        <w:rPr>
          <w:b/>
        </w:rPr>
      </w:pPr>
      <w:r w:rsidRPr="009D57BF">
        <w:rPr>
          <w:b/>
        </w:rPr>
        <w:t>(ii) Introd</w:t>
      </w:r>
      <w:r w:rsidR="002A24D6">
        <w:rPr>
          <w:b/>
        </w:rPr>
        <w:t>uc</w:t>
      </w:r>
      <w:r w:rsidR="00DA3C56">
        <w:rPr>
          <w:b/>
        </w:rPr>
        <w:t>ing</w:t>
      </w:r>
      <w:r w:rsidR="00521382">
        <w:rPr>
          <w:b/>
        </w:rPr>
        <w:t xml:space="preserve"> </w:t>
      </w:r>
      <w:r w:rsidR="00A21FF8" w:rsidRPr="009D57BF">
        <w:rPr>
          <w:b/>
        </w:rPr>
        <w:t>China</w:t>
      </w:r>
      <w:r w:rsidR="00521382">
        <w:rPr>
          <w:b/>
        </w:rPr>
        <w:t xml:space="preserve"> </w:t>
      </w:r>
      <w:r w:rsidRPr="009D57BF">
        <w:rPr>
          <w:b/>
        </w:rPr>
        <w:t>treasury bond futures</w:t>
      </w:r>
      <w:r w:rsidR="00A21FF8" w:rsidRPr="009D57BF">
        <w:rPr>
          <w:b/>
        </w:rPr>
        <w:t xml:space="preserve"> in Hong Kong</w:t>
      </w:r>
    </w:p>
    <w:p w:rsidR="00CD0DE3" w:rsidRDefault="00CD0DE3" w:rsidP="00B86F15">
      <w:pPr>
        <w:spacing w:after="0"/>
      </w:pPr>
    </w:p>
    <w:p w:rsidR="00AA6CBF" w:rsidRDefault="00AD1755" w:rsidP="00B86F15">
      <w:pPr>
        <w:spacing w:after="0"/>
      </w:pPr>
      <w:r>
        <w:t xml:space="preserve">The </w:t>
      </w:r>
      <w:r w:rsidR="00441BD6">
        <w:t xml:space="preserve">CSRC </w:t>
      </w:r>
      <w:r w:rsidR="000A6791">
        <w:t xml:space="preserve">will </w:t>
      </w:r>
      <w:r w:rsidR="00825763">
        <w:t>support Hong Kong</w:t>
      </w:r>
      <w:r w:rsidR="00DA3C56">
        <w:t xml:space="preserve">’s introduction of </w:t>
      </w:r>
      <w:r w:rsidR="00A21FF8">
        <w:t xml:space="preserve">China treasury bond futures </w:t>
      </w:r>
      <w:r w:rsidR="00B9229D">
        <w:t xml:space="preserve">which </w:t>
      </w:r>
      <w:r w:rsidR="00DA3C56">
        <w:t xml:space="preserve">will </w:t>
      </w:r>
      <w:r w:rsidR="00B9229D" w:rsidRPr="00B9229D">
        <w:t>accelerate</w:t>
      </w:r>
      <w:r w:rsidR="00B9229D">
        <w:t xml:space="preserve"> </w:t>
      </w:r>
      <w:r w:rsidR="00B9229D" w:rsidRPr="00B9229D">
        <w:t>the opening up of China’s treasury bond futures market to overseas investors</w:t>
      </w:r>
      <w:r w:rsidR="00B9229D">
        <w:t>.</w:t>
      </w:r>
    </w:p>
    <w:p w:rsidR="00B86F15" w:rsidRDefault="00B86F15" w:rsidP="00B86F15">
      <w:pPr>
        <w:spacing w:after="0"/>
      </w:pPr>
    </w:p>
    <w:p w:rsidR="00B9229D" w:rsidRPr="009D57BF" w:rsidRDefault="00B9229D" w:rsidP="00B86F15">
      <w:pPr>
        <w:spacing w:after="0"/>
        <w:rPr>
          <w:b/>
        </w:rPr>
      </w:pPr>
      <w:r w:rsidRPr="009D57BF">
        <w:rPr>
          <w:b/>
        </w:rPr>
        <w:t xml:space="preserve">(iii) </w:t>
      </w:r>
      <w:r w:rsidR="002A24D6">
        <w:rPr>
          <w:b/>
        </w:rPr>
        <w:t>Launch</w:t>
      </w:r>
      <w:r w:rsidR="00DA3C56">
        <w:rPr>
          <w:b/>
        </w:rPr>
        <w:t>ing</w:t>
      </w:r>
      <w:r w:rsidR="002A24D6">
        <w:rPr>
          <w:b/>
        </w:rPr>
        <w:t xml:space="preserve"> </w:t>
      </w:r>
      <w:r w:rsidR="00943473" w:rsidRPr="009D57BF">
        <w:rPr>
          <w:b/>
        </w:rPr>
        <w:t xml:space="preserve">RMB counters </w:t>
      </w:r>
      <w:r w:rsidR="00E46493" w:rsidRPr="009D57BF">
        <w:rPr>
          <w:b/>
        </w:rPr>
        <w:t>in Hong Kong</w:t>
      </w:r>
    </w:p>
    <w:p w:rsidR="00CD0DE3" w:rsidRDefault="00CD0DE3" w:rsidP="00B86F15">
      <w:pPr>
        <w:spacing w:after="0"/>
      </w:pPr>
    </w:p>
    <w:p w:rsidR="00E46493" w:rsidRDefault="00AD1755" w:rsidP="00B86F15">
      <w:pPr>
        <w:spacing w:after="0"/>
      </w:pPr>
      <w:r>
        <w:t xml:space="preserve">The </w:t>
      </w:r>
      <w:r w:rsidR="00441BD6">
        <w:t xml:space="preserve">CSRC </w:t>
      </w:r>
      <w:r w:rsidR="00D731AF">
        <w:t xml:space="preserve">will </w:t>
      </w:r>
      <w:r w:rsidR="00441BD6">
        <w:t xml:space="preserve">also </w:t>
      </w:r>
      <w:r w:rsidR="00D731AF">
        <w:t>support</w:t>
      </w:r>
      <w:r w:rsidR="00441BD6">
        <w:t xml:space="preserve"> </w:t>
      </w:r>
      <w:r w:rsidR="0017115D">
        <w:t>the inclusion of</w:t>
      </w:r>
      <w:r w:rsidR="00441BD6">
        <w:t xml:space="preserve"> </w:t>
      </w:r>
      <w:r w:rsidR="00441BD6" w:rsidRPr="00441BD6">
        <w:t>RMB counters in Stock Connect for southbound trading</w:t>
      </w:r>
      <w:r w:rsidR="00441BD6">
        <w:t>.</w:t>
      </w:r>
    </w:p>
    <w:p w:rsidR="00DA12BE" w:rsidRDefault="00DA12BE" w:rsidP="00B86F15">
      <w:pPr>
        <w:spacing w:after="0"/>
      </w:pPr>
    </w:p>
    <w:p w:rsidR="00DA12BE" w:rsidRDefault="00DA12BE" w:rsidP="00B86F15">
      <w:pPr>
        <w:spacing w:after="0"/>
      </w:pPr>
      <w:proofErr w:type="spellStart"/>
      <w:r w:rsidRPr="00DA12BE">
        <w:t>Ms</w:t>
      </w:r>
      <w:proofErr w:type="spellEnd"/>
      <w:r w:rsidRPr="00DA12BE">
        <w:t xml:space="preserve"> Julia Leung, the SFC's Acting C</w:t>
      </w:r>
      <w:r w:rsidR="00DA3C56">
        <w:t>EO</w:t>
      </w:r>
      <w:r w:rsidR="00991802">
        <w:t xml:space="preserve">, </w:t>
      </w:r>
      <w:r w:rsidR="00DA3C56">
        <w:t>commented</w:t>
      </w:r>
      <w:r w:rsidR="00973DDB">
        <w:t xml:space="preserve"> that</w:t>
      </w:r>
      <w:r w:rsidR="00702E36">
        <w:t xml:space="preserve"> </w:t>
      </w:r>
      <w:r w:rsidR="00095DED">
        <w:t>(</w:t>
      </w:r>
      <w:proofErr w:type="spellStart"/>
      <w:r w:rsidR="00095DED">
        <w:t>i</w:t>
      </w:r>
      <w:proofErr w:type="spellEnd"/>
      <w:r w:rsidR="00095DED">
        <w:t xml:space="preserve">) </w:t>
      </w:r>
      <w:r w:rsidR="00702E36">
        <w:t xml:space="preserve">the inclusion of </w:t>
      </w:r>
      <w:r w:rsidR="00702E36" w:rsidRPr="00702E36">
        <w:t>foreign companies</w:t>
      </w:r>
      <w:r w:rsidR="00702E36">
        <w:t xml:space="preserve"> </w:t>
      </w:r>
      <w:r w:rsidR="00702E36" w:rsidRPr="00702E36">
        <w:t>in southbound trading</w:t>
      </w:r>
      <w:r w:rsidR="00DA3C56">
        <w:t xml:space="preserve"> through </w:t>
      </w:r>
      <w:r w:rsidR="00702E36" w:rsidRPr="00702E36">
        <w:t xml:space="preserve"> Stock Connect</w:t>
      </w:r>
      <w:r w:rsidR="00702E36">
        <w:t xml:space="preserve"> will augment </w:t>
      </w:r>
      <w:r w:rsidR="00702E36" w:rsidRPr="00702E36">
        <w:t>the</w:t>
      </w:r>
      <w:r w:rsidR="0017115D">
        <w:t xml:space="preserve"> Hong Kong Stock Exchange’s  </w:t>
      </w:r>
      <w:r w:rsidR="00702E36" w:rsidRPr="00702E36">
        <w:t xml:space="preserve"> attractiveness</w:t>
      </w:r>
      <w:r w:rsidR="00836F86">
        <w:t>;</w:t>
      </w:r>
      <w:r w:rsidR="00702E36">
        <w:t xml:space="preserve"> </w:t>
      </w:r>
      <w:r w:rsidR="00095DED">
        <w:t xml:space="preserve">(ii) </w:t>
      </w:r>
      <w:r w:rsidR="00702E36" w:rsidRPr="00702E36">
        <w:t xml:space="preserve">the CSRC’s support </w:t>
      </w:r>
      <w:r w:rsidR="00DA3C56">
        <w:t>for the</w:t>
      </w:r>
      <w:r w:rsidR="00702E36" w:rsidRPr="00702E36">
        <w:t xml:space="preserve"> introduc</w:t>
      </w:r>
      <w:r w:rsidR="00DA3C56">
        <w:t>tion of</w:t>
      </w:r>
      <w:r w:rsidR="00702E36" w:rsidRPr="00702E36">
        <w:t xml:space="preserve"> </w:t>
      </w:r>
      <w:r w:rsidR="003927F0">
        <w:t xml:space="preserve">China </w:t>
      </w:r>
      <w:r w:rsidR="00702E36" w:rsidRPr="00702E36">
        <w:t>treasury bond futures in Hong Kong will help overseas investors better</w:t>
      </w:r>
      <w:r w:rsidR="009F37CC">
        <w:t xml:space="preserve"> manage their risk </w:t>
      </w:r>
      <w:r w:rsidR="00702E36" w:rsidRPr="00702E36">
        <w:t>exposure</w:t>
      </w:r>
      <w:r w:rsidR="00DA3C56">
        <w:t>;</w:t>
      </w:r>
      <w:r w:rsidR="00702E36">
        <w:t xml:space="preserve"> and </w:t>
      </w:r>
      <w:r w:rsidR="00095DED">
        <w:t>(iii)</w:t>
      </w:r>
      <w:r w:rsidR="00DE1DBE">
        <w:t xml:space="preserve"> </w:t>
      </w:r>
      <w:r w:rsidR="00095DED">
        <w:t>t</w:t>
      </w:r>
      <w:r w:rsidR="00702E36" w:rsidRPr="00702E36">
        <w:t xml:space="preserve">he </w:t>
      </w:r>
      <w:r w:rsidR="00095DED">
        <w:t xml:space="preserve">CSRC’s </w:t>
      </w:r>
      <w:r w:rsidR="00702E36" w:rsidRPr="00702E36">
        <w:t>support for Hong Kong to develop an offshore treasury bond futures and RMB dual counter trading will further strengthen Hong Kong's role</w:t>
      </w:r>
      <w:r w:rsidR="0017115D">
        <w:t>s</w:t>
      </w:r>
      <w:r w:rsidR="00702E36" w:rsidRPr="00702E36">
        <w:t xml:space="preserve"> as a risk management </w:t>
      </w:r>
      <w:proofErr w:type="spellStart"/>
      <w:r w:rsidR="00702E36" w:rsidRPr="00702E36">
        <w:t>centre</w:t>
      </w:r>
      <w:proofErr w:type="spellEnd"/>
      <w:r w:rsidR="00702E36" w:rsidRPr="00702E36">
        <w:t xml:space="preserve"> and an offshore RMB </w:t>
      </w:r>
      <w:proofErr w:type="spellStart"/>
      <w:r w:rsidR="00702E36" w:rsidRPr="00702E36">
        <w:t>centre</w:t>
      </w:r>
      <w:proofErr w:type="spellEnd"/>
      <w:r w:rsidR="00702E36">
        <w:t>.</w:t>
      </w:r>
    </w:p>
    <w:p w:rsidR="009F37CC" w:rsidRDefault="009F37CC" w:rsidP="00B86F15">
      <w:pPr>
        <w:spacing w:after="0"/>
      </w:pPr>
    </w:p>
    <w:p w:rsidR="009F37CC" w:rsidRDefault="00DC7458" w:rsidP="00B86F15">
      <w:pPr>
        <w:spacing w:after="0"/>
      </w:pPr>
      <w:r>
        <w:lastRenderedPageBreak/>
        <w:t>The SFC</w:t>
      </w:r>
      <w:r w:rsidR="00DA3C56">
        <w:t xml:space="preserve"> further stated that</w:t>
      </w:r>
      <w:r w:rsidR="00BF22D5">
        <w:t xml:space="preserve"> it would be working closely with </w:t>
      </w:r>
      <w:r w:rsidR="00611879">
        <w:t xml:space="preserve">the </w:t>
      </w:r>
      <w:r>
        <w:t xml:space="preserve">CSRC and </w:t>
      </w:r>
      <w:r w:rsidR="00DA3C56">
        <w:t xml:space="preserve">the </w:t>
      </w:r>
      <w:r w:rsidRPr="00DC7458">
        <w:t>H</w:t>
      </w:r>
      <w:r w:rsidR="00DA3C56">
        <w:t>KEX</w:t>
      </w:r>
      <w:r w:rsidR="000A7D7D">
        <w:rPr>
          <w:rStyle w:val="a5"/>
        </w:rPr>
        <w:footnoteReference w:id="4"/>
      </w:r>
      <w:r w:rsidR="00BF22D5">
        <w:t xml:space="preserve"> </w:t>
      </w:r>
      <w:r w:rsidR="00611879">
        <w:t xml:space="preserve">on these three </w:t>
      </w:r>
      <w:r w:rsidR="008F3B18">
        <w:t>initiatives</w:t>
      </w:r>
      <w:r w:rsidR="00611879">
        <w:t xml:space="preserve">. </w:t>
      </w:r>
    </w:p>
    <w:p w:rsidR="00CD0DE3" w:rsidRDefault="00CD0DE3" w:rsidP="00B86F15">
      <w:pPr>
        <w:spacing w:after="0"/>
      </w:pPr>
    </w:p>
    <w:p w:rsidR="00CD0DE3" w:rsidRPr="00A41F57" w:rsidRDefault="00CD0DE3" w:rsidP="00CD0DE3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CD0DE3" w:rsidRPr="00F05494" w:rsidRDefault="00CD0DE3" w:rsidP="00CD0DE3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CD0DE3" w:rsidRPr="00F05494" w:rsidRDefault="00CD0DE3" w:rsidP="00CD0DE3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CD0DE3" w:rsidRPr="00F05494" w:rsidRDefault="00CD0DE3" w:rsidP="00CD0DE3">
      <w:pPr>
        <w:pStyle w:val="Disclaimer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CD0DE3" w:rsidRPr="00F05494" w:rsidRDefault="00CD0DE3" w:rsidP="00CD0DE3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8">
        <w:r w:rsidRPr="00F05494">
          <w:rPr>
            <w:rFonts w:ascii="Helvetica" w:hAnsi="Helvetica"/>
          </w:rPr>
          <w:t>unsubscribe@charltonslaw.com</w:t>
        </w:r>
      </w:hyperlink>
    </w:p>
    <w:p w:rsidR="00CD0DE3" w:rsidRPr="00CD0DE3" w:rsidRDefault="00CD0DE3" w:rsidP="00CD0DE3">
      <w:pPr>
        <w:pStyle w:val="BlackStrips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0</w:t>
      </w:r>
      <w:r w:rsidR="006500A1">
        <w:rPr>
          <w:rFonts w:ascii="Helvetica" w:hAnsi="Helvetica"/>
        </w:rPr>
        <w:t>8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September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p w:rsidR="00095DED" w:rsidRDefault="00095DED" w:rsidP="00B86F15">
      <w:pPr>
        <w:spacing w:after="0"/>
      </w:pPr>
    </w:p>
    <w:p w:rsidR="00095DED" w:rsidRDefault="00095DED" w:rsidP="00B86F15">
      <w:pPr>
        <w:spacing w:after="0"/>
      </w:pPr>
    </w:p>
    <w:p w:rsidR="00702E36" w:rsidRDefault="00702E36" w:rsidP="00B86F15">
      <w:pPr>
        <w:spacing w:after="0"/>
      </w:pPr>
    </w:p>
    <w:p w:rsidR="00702E36" w:rsidRDefault="00702E36" w:rsidP="00B86F15">
      <w:pPr>
        <w:spacing w:after="0"/>
      </w:pPr>
    </w:p>
    <w:sectPr w:rsidR="0070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328" w:rsidRDefault="00D70328" w:rsidP="0070343E">
      <w:pPr>
        <w:spacing w:after="0" w:line="240" w:lineRule="auto"/>
      </w:pPr>
      <w:r>
        <w:separator/>
      </w:r>
    </w:p>
  </w:endnote>
  <w:endnote w:type="continuationSeparator" w:id="0">
    <w:p w:rsidR="00D70328" w:rsidRDefault="00D70328" w:rsidP="0070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328" w:rsidRDefault="00D70328" w:rsidP="0070343E">
      <w:pPr>
        <w:spacing w:after="0" w:line="240" w:lineRule="auto"/>
      </w:pPr>
      <w:r>
        <w:separator/>
      </w:r>
    </w:p>
  </w:footnote>
  <w:footnote w:type="continuationSeparator" w:id="0">
    <w:p w:rsidR="00D70328" w:rsidRDefault="00D70328" w:rsidP="0070343E">
      <w:pPr>
        <w:spacing w:after="0" w:line="240" w:lineRule="auto"/>
      </w:pPr>
      <w:r>
        <w:continuationSeparator/>
      </w:r>
    </w:p>
  </w:footnote>
  <w:footnote w:id="1">
    <w:p w:rsidR="007C31FE" w:rsidRDefault="007C31FE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7C31FE">
          <w:rPr>
            <w:rStyle w:val="a6"/>
          </w:rPr>
          <w:t>https://apps.sfc.hk/edistributionWeb/gateway/EN/news-and-announcements/news/corporate-news/doc?refNo=22PR67</w:t>
        </w:r>
      </w:hyperlink>
    </w:p>
  </w:footnote>
  <w:footnote w:id="2">
    <w:p w:rsidR="00AA6CBF" w:rsidRDefault="00AA6CBF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Pr="00AA6CBF">
          <w:rPr>
            <w:rStyle w:val="a6"/>
          </w:rPr>
          <w:t>http://www.csrc.gov.cn/csrc/c100028/c5603389/content.shtml</w:t>
        </w:r>
      </w:hyperlink>
    </w:p>
  </w:footnote>
  <w:footnote w:id="3">
    <w:p w:rsidR="00C442FF" w:rsidRDefault="00C442FF">
      <w:pPr>
        <w:pStyle w:val="a3"/>
      </w:pPr>
      <w:r>
        <w:rPr>
          <w:rStyle w:val="a5"/>
        </w:rPr>
        <w:footnoteRef/>
      </w:r>
      <w:r w:rsidR="00B06028">
        <w:t xml:space="preserve"> </w:t>
      </w:r>
      <w:r w:rsidR="0017115D">
        <w:t>O</w:t>
      </w:r>
      <w:r w:rsidR="00836F86">
        <w:t>perated by the Stock Exchange of Hong Kong Limited</w:t>
      </w:r>
    </w:p>
  </w:footnote>
  <w:footnote w:id="4">
    <w:p w:rsidR="000A7D7D" w:rsidRDefault="000A7D7D" w:rsidP="00B06028">
      <w:pPr>
        <w:pStyle w:val="a3"/>
      </w:pPr>
      <w:r>
        <w:rPr>
          <w:rStyle w:val="a5"/>
        </w:rPr>
        <w:footnoteRef/>
      </w:r>
      <w:r w:rsidR="00FB0CF3">
        <w:t xml:space="preserve"> </w:t>
      </w:r>
      <w:r w:rsidR="0017115D">
        <w:t>R</w:t>
      </w:r>
      <w:r w:rsidR="00B06028">
        <w:t>efers to Hong Kong Exchanges and Clearing Limited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D6"/>
    <w:rsid w:val="0005664A"/>
    <w:rsid w:val="00095DED"/>
    <w:rsid w:val="00096C5B"/>
    <w:rsid w:val="000A6791"/>
    <w:rsid w:val="000A7D7D"/>
    <w:rsid w:val="000D0DD8"/>
    <w:rsid w:val="000E07D8"/>
    <w:rsid w:val="0012078B"/>
    <w:rsid w:val="001641E6"/>
    <w:rsid w:val="0017115D"/>
    <w:rsid w:val="00197051"/>
    <w:rsid w:val="001E65B8"/>
    <w:rsid w:val="002406A6"/>
    <w:rsid w:val="00253D46"/>
    <w:rsid w:val="002A24D6"/>
    <w:rsid w:val="003202DF"/>
    <w:rsid w:val="003927F0"/>
    <w:rsid w:val="003A0646"/>
    <w:rsid w:val="00441BD6"/>
    <w:rsid w:val="00484078"/>
    <w:rsid w:val="00497772"/>
    <w:rsid w:val="00521382"/>
    <w:rsid w:val="00611879"/>
    <w:rsid w:val="006500A1"/>
    <w:rsid w:val="00680A7D"/>
    <w:rsid w:val="006C1E7B"/>
    <w:rsid w:val="00702E36"/>
    <w:rsid w:val="0070343E"/>
    <w:rsid w:val="00715CB0"/>
    <w:rsid w:val="007C31FE"/>
    <w:rsid w:val="00825763"/>
    <w:rsid w:val="00836F86"/>
    <w:rsid w:val="0087755E"/>
    <w:rsid w:val="008A164D"/>
    <w:rsid w:val="008C27D6"/>
    <w:rsid w:val="008F3B18"/>
    <w:rsid w:val="00943473"/>
    <w:rsid w:val="00966A26"/>
    <w:rsid w:val="00973DDB"/>
    <w:rsid w:val="00991802"/>
    <w:rsid w:val="009A58E7"/>
    <w:rsid w:val="009D57BF"/>
    <w:rsid w:val="009F0FFE"/>
    <w:rsid w:val="009F37CC"/>
    <w:rsid w:val="00A1795F"/>
    <w:rsid w:val="00A21FF8"/>
    <w:rsid w:val="00A96909"/>
    <w:rsid w:val="00AA6CBF"/>
    <w:rsid w:val="00AD1755"/>
    <w:rsid w:val="00AE5DCD"/>
    <w:rsid w:val="00B06028"/>
    <w:rsid w:val="00B41E86"/>
    <w:rsid w:val="00B86F15"/>
    <w:rsid w:val="00B9229D"/>
    <w:rsid w:val="00BF22D5"/>
    <w:rsid w:val="00C04C3F"/>
    <w:rsid w:val="00C442FF"/>
    <w:rsid w:val="00CD0DE3"/>
    <w:rsid w:val="00D5086F"/>
    <w:rsid w:val="00D70328"/>
    <w:rsid w:val="00D731AF"/>
    <w:rsid w:val="00DA12BE"/>
    <w:rsid w:val="00DA3C56"/>
    <w:rsid w:val="00DC7458"/>
    <w:rsid w:val="00DE1DBE"/>
    <w:rsid w:val="00E04701"/>
    <w:rsid w:val="00E46493"/>
    <w:rsid w:val="00EA46F8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ACBD"/>
  <w15:chartTrackingRefBased/>
  <w15:docId w15:val="{191088A6-3A72-46B4-8988-AF8B67C4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343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343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343E"/>
    <w:rPr>
      <w:vertAlign w:val="superscript"/>
    </w:rPr>
  </w:style>
  <w:style w:type="character" w:styleId="a6">
    <w:name w:val="Hyperlink"/>
    <w:basedOn w:val="a0"/>
    <w:uiPriority w:val="99"/>
    <w:unhideWhenUsed/>
    <w:rsid w:val="0070343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04C3F"/>
    <w:pPr>
      <w:ind w:left="720"/>
      <w:contextualSpacing/>
    </w:pPr>
  </w:style>
  <w:style w:type="paragraph" w:styleId="a8">
    <w:name w:val="No Spacing"/>
    <w:uiPriority w:val="1"/>
    <w:qFormat/>
    <w:rsid w:val="004977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31FE"/>
    <w:rPr>
      <w:rFonts w:ascii="Segoe UI" w:hAnsi="Segoe UI" w:cs="Segoe UI"/>
      <w:sz w:val="18"/>
      <w:szCs w:val="18"/>
    </w:rPr>
  </w:style>
  <w:style w:type="paragraph" w:customStyle="1" w:styleId="Disclaimer">
    <w:name w:val="Disclaimer"/>
    <w:basedOn w:val="a"/>
    <w:qFormat/>
    <w:rsid w:val="00CD0DE3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CD0DE3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CD0DE3"/>
    <w:pPr>
      <w:jc w:val="left"/>
    </w:pPr>
    <w:rPr>
      <w:b/>
    </w:rPr>
  </w:style>
  <w:style w:type="character" w:styleId="ab">
    <w:name w:val="FollowedHyperlink"/>
    <w:basedOn w:val="a0"/>
    <w:uiPriority w:val="99"/>
    <w:semiHidden/>
    <w:unhideWhenUsed/>
    <w:rsid w:val="006C1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ubscribe@charltonslaw.com?subject=unsubscribe%20-Hong%20Kong%20Law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rltonslaw.com/sfc-central-government-enhance-hong-kong-ifc-stat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rc.gov.cn/csrc/c100028/c5603389/content.shtml" TargetMode="External"/><Relationship Id="rId1" Type="http://schemas.openxmlformats.org/officeDocument/2006/relationships/hyperlink" Target="https://apps.sfc.hk/edistributionWeb/gateway/EN/news-and-announcements/news/corporate-news/doc?refNo=22PR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C51C-8212-47FD-A584-64873EB3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Charltons</dc:creator>
  <cp:keywords/>
  <dc:description/>
  <cp:lastModifiedBy>Александр Пирогов</cp:lastModifiedBy>
  <cp:revision>5</cp:revision>
  <dcterms:created xsi:type="dcterms:W3CDTF">2022-09-05T09:36:00Z</dcterms:created>
  <dcterms:modified xsi:type="dcterms:W3CDTF">2022-09-08T06:35:00Z</dcterms:modified>
</cp:coreProperties>
</file>